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9F" w:rsidRPr="00E66A17" w:rsidRDefault="00F6689F" w:rsidP="00F6689F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E66A17">
        <w:rPr>
          <w:rFonts w:ascii="Angsana New" w:hAnsi="Angsana New"/>
          <w:b/>
          <w:bCs/>
          <w:sz w:val="32"/>
          <w:szCs w:val="32"/>
          <w:cs/>
        </w:rPr>
        <w:t>รายงานของผู้</w:t>
      </w:r>
      <w:r w:rsidR="00E66A17">
        <w:rPr>
          <w:rFonts w:ascii="Angsana New" w:hAnsi="Angsana New" w:hint="cs"/>
          <w:b/>
          <w:bCs/>
          <w:sz w:val="32"/>
          <w:szCs w:val="32"/>
          <w:cs/>
        </w:rPr>
        <w:t>สอบบัญชีรับอนุญาต</w:t>
      </w: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F6689F" w:rsidRPr="00E66A17" w:rsidRDefault="0093349A" w:rsidP="00F6689F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เสนอ</w:t>
      </w:r>
      <w:r w:rsidR="00085EE4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ผู้ถือหุ้นและคณะกรรมการของ</w:t>
      </w:r>
      <w:r w:rsidR="00E66A17">
        <w:rPr>
          <w:rFonts w:ascii="Angsana New" w:hAnsi="Angsana New" w:hint="cs"/>
          <w:sz w:val="32"/>
          <w:szCs w:val="32"/>
          <w:cs/>
        </w:rPr>
        <w:t xml:space="preserve">บริษัท </w:t>
      </w:r>
      <w:r w:rsidR="00CC091B">
        <w:rPr>
          <w:rFonts w:ascii="Angsana New" w:hAnsi="Angsana New" w:hint="cs"/>
          <w:sz w:val="32"/>
          <w:szCs w:val="32"/>
          <w:cs/>
        </w:rPr>
        <w:t>ลลิล พร๊อพเพอร์ตี้</w:t>
      </w:r>
      <w:r w:rsidR="00E66A17">
        <w:rPr>
          <w:rFonts w:ascii="Angsana New" w:hAnsi="Angsana New" w:hint="cs"/>
          <w:sz w:val="32"/>
          <w:szCs w:val="32"/>
          <w:cs/>
        </w:rPr>
        <w:t xml:space="preserve"> จำกัด (มหาชน)</w:t>
      </w: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E66A17" w:rsidRPr="00E66A17" w:rsidRDefault="00E66A17" w:rsidP="00E66A17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ความเห็น</w:t>
      </w:r>
    </w:p>
    <w:p w:rsidR="00F6689F" w:rsidRDefault="00F6689F" w:rsidP="00F6689F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>ข้าพเจ้าได้</w:t>
      </w:r>
      <w:r w:rsidR="00E66A17">
        <w:rPr>
          <w:rFonts w:ascii="Angsana New" w:hAnsi="Angsana New" w:hint="cs"/>
          <w:sz w:val="32"/>
          <w:szCs w:val="32"/>
          <w:cs/>
        </w:rPr>
        <w:t>ตรวจ</w:t>
      </w:r>
      <w:r w:rsidRPr="00E66A17">
        <w:rPr>
          <w:rFonts w:ascii="Angsana New" w:hAnsi="Angsana New"/>
          <w:sz w:val="32"/>
          <w:szCs w:val="32"/>
          <w:cs/>
        </w:rPr>
        <w:t>สอบ</w:t>
      </w:r>
      <w:r w:rsidR="00E66A17">
        <w:rPr>
          <w:rFonts w:ascii="Angsana New" w:hAnsi="Angsana New" w:hint="cs"/>
          <w:sz w:val="32"/>
          <w:szCs w:val="32"/>
          <w:cs/>
        </w:rPr>
        <w:t xml:space="preserve">งบการเงินรวมและงบการเงินเฉพาะกิจการของบริษัท </w:t>
      </w:r>
      <w:r w:rsidR="00CC091B">
        <w:rPr>
          <w:rFonts w:ascii="Angsana New" w:hAnsi="Angsana New" w:hint="cs"/>
          <w:sz w:val="32"/>
          <w:szCs w:val="32"/>
          <w:cs/>
        </w:rPr>
        <w:t>ลลิล พร๊อพเพอร์ตี้</w:t>
      </w:r>
      <w:r w:rsidR="00B24288">
        <w:rPr>
          <w:rFonts w:ascii="Angsana New" w:hAnsi="Angsana New" w:hint="cs"/>
          <w:sz w:val="32"/>
          <w:szCs w:val="32"/>
          <w:cs/>
        </w:rPr>
        <w:t xml:space="preserve"> </w:t>
      </w:r>
      <w:r w:rsidR="00E66A17">
        <w:rPr>
          <w:rFonts w:ascii="Angsana New" w:hAnsi="Angsana New" w:hint="cs"/>
          <w:sz w:val="32"/>
          <w:szCs w:val="32"/>
          <w:cs/>
        </w:rPr>
        <w:t xml:space="preserve">จำกัด </w:t>
      </w:r>
      <w:r w:rsidR="00E66A17" w:rsidRPr="000456CF">
        <w:rPr>
          <w:rFonts w:ascii="Angsana New" w:hAnsi="Angsana New" w:hint="cs"/>
          <w:spacing w:val="-8"/>
          <w:sz w:val="32"/>
          <w:szCs w:val="32"/>
          <w:cs/>
        </w:rPr>
        <w:t xml:space="preserve">(มหาชน) และบริษัทย่อย 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(</w:t>
      </w:r>
      <w:r w:rsidR="00BB27A9" w:rsidRPr="000456CF">
        <w:rPr>
          <w:rFonts w:ascii="Angsana New" w:hAnsi="Angsana New"/>
          <w:spacing w:val="-8"/>
          <w:sz w:val="32"/>
          <w:szCs w:val="32"/>
        </w:rPr>
        <w:t>“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กลุ่มบริษัท</w:t>
      </w:r>
      <w:r w:rsidR="00BB27A9" w:rsidRPr="000456CF">
        <w:rPr>
          <w:rFonts w:ascii="Angsana New" w:hAnsi="Angsana New"/>
          <w:spacing w:val="-8"/>
          <w:sz w:val="32"/>
          <w:szCs w:val="32"/>
        </w:rPr>
        <w:t>”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 xml:space="preserve">) </w:t>
      </w:r>
      <w:r w:rsidR="00E66A17" w:rsidRPr="000456CF">
        <w:rPr>
          <w:rFonts w:ascii="Angsana New" w:hAnsi="Angsana New" w:hint="cs"/>
          <w:spacing w:val="-8"/>
          <w:sz w:val="32"/>
          <w:szCs w:val="32"/>
          <w:cs/>
        </w:rPr>
        <w:t xml:space="preserve">และเฉพาะของบริษัท </w:t>
      </w:r>
      <w:r w:rsidR="00CC091B" w:rsidRPr="000456CF">
        <w:rPr>
          <w:rFonts w:ascii="Angsana New" w:hAnsi="Angsana New" w:hint="cs"/>
          <w:spacing w:val="-8"/>
          <w:sz w:val="32"/>
          <w:szCs w:val="32"/>
          <w:cs/>
        </w:rPr>
        <w:t>ลลิล พร๊อพเพอร์ตี้</w:t>
      </w:r>
      <w:r w:rsidR="00E66A17" w:rsidRPr="000456CF">
        <w:rPr>
          <w:rFonts w:ascii="Angsana New" w:hAnsi="Angsana New" w:hint="cs"/>
          <w:spacing w:val="-8"/>
          <w:sz w:val="32"/>
          <w:szCs w:val="32"/>
          <w:cs/>
        </w:rPr>
        <w:t xml:space="preserve"> จำกัด (มหาชน) 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(</w:t>
      </w:r>
      <w:r w:rsidR="000456CF" w:rsidRPr="000456CF">
        <w:rPr>
          <w:rFonts w:ascii="Angsana New" w:hAnsi="Angsana New"/>
          <w:spacing w:val="-8"/>
          <w:sz w:val="32"/>
          <w:szCs w:val="32"/>
        </w:rPr>
        <w:t>“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บริษัทฯ</w:t>
      </w:r>
      <w:r w:rsidR="000456CF" w:rsidRPr="000456CF">
        <w:rPr>
          <w:rFonts w:ascii="Angsana New" w:hAnsi="Angsana New"/>
          <w:spacing w:val="-8"/>
          <w:sz w:val="32"/>
          <w:szCs w:val="32"/>
        </w:rPr>
        <w:t>”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)</w:t>
      </w:r>
      <w:r w:rsidR="003E7478">
        <w:rPr>
          <w:rFonts w:ascii="Angsana New" w:hAnsi="Angsana New" w:hint="cs"/>
          <w:sz w:val="32"/>
          <w:szCs w:val="32"/>
          <w:cs/>
        </w:rPr>
        <w:t xml:space="preserve"> </w:t>
      </w:r>
      <w:r w:rsidR="000456CF">
        <w:rPr>
          <w:rFonts w:ascii="Angsana New" w:hAnsi="Angsana New"/>
          <w:sz w:val="32"/>
          <w:szCs w:val="32"/>
        </w:rPr>
        <w:t xml:space="preserve">  </w:t>
      </w:r>
      <w:r w:rsidR="00E66A17">
        <w:rPr>
          <w:rFonts w:ascii="Angsana New" w:hAnsi="Angsana New" w:hint="cs"/>
          <w:sz w:val="32"/>
          <w:szCs w:val="32"/>
          <w:cs/>
        </w:rPr>
        <w:t>ซึ่งประกอบด้วย งบแสดงฐานะการเงินรวมและ</w:t>
      </w:r>
      <w:r w:rsidRPr="00E66A17">
        <w:rPr>
          <w:rFonts w:ascii="Angsana New" w:hAnsi="Angsana New"/>
          <w:sz w:val="32"/>
          <w:szCs w:val="32"/>
          <w:cs/>
        </w:rPr>
        <w:t>งบแสดงฐานะการเงิน</w:t>
      </w:r>
      <w:r w:rsidR="00E66A17">
        <w:rPr>
          <w:rFonts w:ascii="Angsana New" w:hAnsi="Angsana New" w:hint="cs"/>
          <w:sz w:val="32"/>
          <w:szCs w:val="32"/>
          <w:cs/>
        </w:rPr>
        <w:t>เฉพาะกิจการ</w:t>
      </w:r>
      <w:r w:rsidRPr="00E66A17">
        <w:rPr>
          <w:rFonts w:ascii="Angsana New" w:hAnsi="Angsana New"/>
          <w:sz w:val="32"/>
          <w:szCs w:val="32"/>
          <w:cs/>
        </w:rPr>
        <w:t xml:space="preserve"> ณ วันที่ </w:t>
      </w:r>
      <w:r w:rsidRPr="00E66A17">
        <w:rPr>
          <w:rFonts w:ascii="Angsana New" w:hAnsi="Angsana New"/>
          <w:sz w:val="32"/>
          <w:szCs w:val="32"/>
        </w:rPr>
        <w:t>31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E66A17">
        <w:rPr>
          <w:rFonts w:ascii="Angsana New" w:hAnsi="Angsana New" w:hint="cs"/>
          <w:sz w:val="32"/>
          <w:szCs w:val="32"/>
          <w:cs/>
        </w:rPr>
        <w:t>ธันว</w:t>
      </w:r>
      <w:r w:rsidRPr="00E66A17">
        <w:rPr>
          <w:rFonts w:ascii="Angsana New" w:hAnsi="Angsana New"/>
          <w:sz w:val="32"/>
          <w:szCs w:val="32"/>
          <w:cs/>
        </w:rPr>
        <w:t xml:space="preserve">าคม </w:t>
      </w:r>
      <w:r w:rsidR="0011631F">
        <w:rPr>
          <w:rFonts w:ascii="Angsana New" w:hAnsi="Angsana New"/>
          <w:sz w:val="32"/>
          <w:szCs w:val="32"/>
        </w:rPr>
        <w:t>2560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E66A17">
        <w:rPr>
          <w:rFonts w:ascii="Angsana New" w:hAnsi="Angsana New" w:hint="cs"/>
          <w:sz w:val="32"/>
          <w:szCs w:val="32"/>
          <w:cs/>
        </w:rPr>
        <w:t>งบกำไรขาดทุนเบ็ดเสร็จรวม</w:t>
      </w:r>
      <w:r w:rsidRPr="00E66A17">
        <w:rPr>
          <w:rFonts w:ascii="Angsana New" w:hAnsi="Angsana New"/>
          <w:sz w:val="32"/>
          <w:szCs w:val="32"/>
          <w:cs/>
        </w:rPr>
        <w:t>และงบกำไรขาดทุน</w:t>
      </w:r>
      <w:r w:rsidR="00E66A17">
        <w:rPr>
          <w:rFonts w:ascii="Angsana New" w:hAnsi="Angsana New" w:hint="cs"/>
          <w:sz w:val="32"/>
          <w:szCs w:val="32"/>
          <w:cs/>
        </w:rPr>
        <w:t>เบ็ดเสร็จเฉพาะกิจการ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E66A17">
        <w:rPr>
          <w:rFonts w:ascii="Angsana New" w:hAnsi="Angsana New" w:hint="cs"/>
          <w:sz w:val="32"/>
          <w:szCs w:val="32"/>
          <w:cs/>
        </w:rPr>
        <w:t>งบแสดงการเปลี่ยนแปลงส่วนของผู้ถือหุ้นรวม</w:t>
      </w:r>
      <w:r w:rsidRPr="00E66A17">
        <w:rPr>
          <w:rFonts w:ascii="Angsana New" w:hAnsi="Angsana New"/>
          <w:sz w:val="32"/>
          <w:szCs w:val="32"/>
          <w:cs/>
        </w:rPr>
        <w:t>และงบแสดงการเปลี่ยนแปลงส่วนของผู้ถือหุ้น</w:t>
      </w:r>
      <w:r w:rsidR="00E66A17">
        <w:rPr>
          <w:rFonts w:ascii="Angsana New" w:hAnsi="Angsana New" w:hint="cs"/>
          <w:sz w:val="32"/>
          <w:szCs w:val="32"/>
          <w:cs/>
        </w:rPr>
        <w:t>เฉพาะกิจการ และงบกระแสเงินสดรวมและงบกระแสเงินสดเฉพาะกิจการ</w:t>
      </w:r>
      <w:r w:rsidRPr="00E66A17">
        <w:rPr>
          <w:rFonts w:ascii="Angsana New" w:hAnsi="Angsana New"/>
          <w:sz w:val="32"/>
          <w:szCs w:val="32"/>
          <w:cs/>
        </w:rPr>
        <w:t xml:space="preserve"> สำหรับ</w:t>
      </w:r>
      <w:r w:rsidR="00E66A17">
        <w:rPr>
          <w:rFonts w:ascii="Angsana New" w:hAnsi="Angsana New" w:hint="cs"/>
          <w:sz w:val="32"/>
          <w:szCs w:val="32"/>
          <w:cs/>
        </w:rPr>
        <w:t>ปี</w:t>
      </w:r>
      <w:r w:rsidRPr="00E66A17">
        <w:rPr>
          <w:rFonts w:ascii="Angsana New" w:hAnsi="Angsana New"/>
          <w:sz w:val="32"/>
          <w:szCs w:val="32"/>
          <w:cs/>
        </w:rPr>
        <w:t>สิ้นสุดวัน</w:t>
      </w:r>
      <w:r w:rsidRPr="00E66A17">
        <w:rPr>
          <w:rFonts w:ascii="Angsana New" w:hAnsi="Angsana New" w:hint="cs"/>
          <w:sz w:val="32"/>
          <w:szCs w:val="32"/>
          <w:cs/>
        </w:rPr>
        <w:t>เดียวกัน และ</w:t>
      </w:r>
      <w:r w:rsidRPr="00E66A17">
        <w:rPr>
          <w:rFonts w:ascii="Angsana New" w:hAnsi="Angsana New"/>
          <w:sz w:val="32"/>
          <w:szCs w:val="32"/>
          <w:cs/>
        </w:rPr>
        <w:t>หมายเหตุประกอบงบการเงิน</w:t>
      </w:r>
      <w:r w:rsidR="00E66A17">
        <w:rPr>
          <w:rFonts w:ascii="Angsana New" w:hAnsi="Angsana New" w:hint="cs"/>
          <w:sz w:val="32"/>
          <w:szCs w:val="32"/>
          <w:cs/>
        </w:rPr>
        <w:t>รวมและหมายเหตุประกอบงบการเงินเฉพาะกิจการ รวมถึงหมายเหตุสรุปนโยบายการบัญชีที่สำคัญ</w:t>
      </w:r>
    </w:p>
    <w:p w:rsidR="00E66A17" w:rsidRDefault="00E66A17" w:rsidP="00F6689F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</w:t>
      </w:r>
      <w:r w:rsidR="006E4489">
        <w:rPr>
          <w:rFonts w:ascii="Angsana New" w:hAnsi="Angsana New" w:hint="cs"/>
          <w:sz w:val="32"/>
          <w:szCs w:val="32"/>
          <w:cs/>
        </w:rPr>
        <w:t>กลุ่มบริษัทและ</w:t>
      </w:r>
      <w:r>
        <w:rPr>
          <w:rFonts w:ascii="Angsana New" w:hAnsi="Angsana New" w:hint="cs"/>
          <w:sz w:val="32"/>
          <w:szCs w:val="32"/>
          <w:cs/>
        </w:rPr>
        <w:t>บริษัท</w:t>
      </w:r>
      <w:r w:rsidR="006E4489">
        <w:rPr>
          <w:rFonts w:ascii="Angsana New" w:hAnsi="Angsana New" w:hint="cs"/>
          <w:sz w:val="32"/>
          <w:szCs w:val="32"/>
          <w:cs/>
        </w:rPr>
        <w:t>ฯ</w:t>
      </w:r>
      <w:r>
        <w:rPr>
          <w:rFonts w:ascii="Angsana New" w:hAnsi="Angsana New" w:hint="cs"/>
          <w:sz w:val="32"/>
          <w:szCs w:val="32"/>
          <w:cs/>
        </w:rPr>
        <w:t xml:space="preserve"> ณ วันที่ </w:t>
      </w:r>
      <w:r>
        <w:rPr>
          <w:rFonts w:ascii="Angsana New" w:hAnsi="Angsana New"/>
          <w:sz w:val="32"/>
          <w:szCs w:val="32"/>
        </w:rPr>
        <w:t>31</w:t>
      </w:r>
      <w:r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11631F">
        <w:rPr>
          <w:rFonts w:ascii="Angsana New" w:hAnsi="Angsana New"/>
          <w:sz w:val="32"/>
          <w:szCs w:val="32"/>
        </w:rPr>
        <w:t>2560</w:t>
      </w:r>
      <w:r>
        <w:rPr>
          <w:rFonts w:ascii="Angsana New" w:hAnsi="Angsana New" w:hint="cs"/>
          <w:sz w:val="32"/>
          <w:szCs w:val="32"/>
          <w:cs/>
        </w:rPr>
        <w:t xml:space="preserve"> และผลการดำเนินงานรวมและผลการดำเนินงานเฉพาะกิจการและกระแสเงินสดรวมและกระแสเงินสดเฉพาะกิจการ</w:t>
      </w:r>
      <w:r w:rsidR="00E06AE9">
        <w:rPr>
          <w:rFonts w:ascii="Angsana New" w:hAnsi="Angsana New" w:hint="cs"/>
          <w:sz w:val="32"/>
          <w:szCs w:val="32"/>
          <w:cs/>
        </w:rPr>
        <w:t xml:space="preserve">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:rsidR="00D74ECA" w:rsidRDefault="00D74ECA" w:rsidP="00F6689F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D74ECA" w:rsidRDefault="00D74ECA" w:rsidP="00D74ECA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D74ECA">
        <w:rPr>
          <w:rFonts w:ascii="Angsana New" w:hAnsi="Angsana New" w:hint="cs"/>
          <w:b/>
          <w:bCs/>
          <w:sz w:val="32"/>
          <w:szCs w:val="32"/>
          <w:cs/>
        </w:rPr>
        <w:t>เกณฑ์ในการแสดงความเห็น</w:t>
      </w:r>
    </w:p>
    <w:p w:rsidR="00936437" w:rsidRDefault="00D74ECA" w:rsidP="00936437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936437">
        <w:rPr>
          <w:rFonts w:ascii="Angsana New" w:hAnsi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</w:t>
      </w:r>
      <w:r w:rsidR="009C2401">
        <w:rPr>
          <w:rFonts w:ascii="Angsana New" w:hAnsi="Angsana New"/>
          <w:sz w:val="32"/>
          <w:szCs w:val="32"/>
          <w:cs/>
        </w:rPr>
        <w:t>บของข้าพเจ้าได้กล่าวไว้ใน</w:t>
      </w:r>
      <w:r w:rsidR="009C2401">
        <w:rPr>
          <w:rFonts w:ascii="Angsana New" w:hAnsi="Angsana New" w:hint="cs"/>
          <w:sz w:val="32"/>
          <w:szCs w:val="32"/>
          <w:cs/>
        </w:rPr>
        <w:t>วรรค</w:t>
      </w:r>
      <w:r w:rsidR="00936437">
        <w:rPr>
          <w:rFonts w:ascii="Angsana New" w:hAnsi="Angsana New"/>
          <w:sz w:val="32"/>
          <w:szCs w:val="32"/>
          <w:cs/>
        </w:rPr>
        <w:t>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ข้าพเจ้ามีความเป็นอิสระจากกลุ่มบริษัทและบริษัทฯ ตามข้อกำหนดจรรยาบรรณของผู้ประกอบวิชาชีพที่กำหนดโดยส</w:t>
      </w:r>
      <w:r w:rsidR="009C2401">
        <w:rPr>
          <w:rFonts w:ascii="Angsana New" w:hAnsi="Angsana New"/>
          <w:sz w:val="32"/>
          <w:szCs w:val="32"/>
          <w:cs/>
        </w:rPr>
        <w:t>ภาวิชาชีพบัญชี</w:t>
      </w:r>
      <w:r w:rsidR="00936437">
        <w:rPr>
          <w:rFonts w:ascii="Angsana New" w:hAnsi="Angsana New"/>
          <w:sz w:val="32"/>
          <w:szCs w:val="32"/>
          <w:cs/>
        </w:rPr>
        <w:t xml:space="preserve"> 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และข้าพเจ้าได้ปฏิบัติตามความรับผิดชอบด้านจรรยาบรรณอื่นๆ ซึ่งเป็นไปตามข้อกำหนดเหล่านี้ ข้าพเจ้าเชื่อว่า 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5A4709" w:rsidRDefault="005A4709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6E4489" w:rsidRPr="00E66A17" w:rsidRDefault="006E4489" w:rsidP="006E4489">
      <w:pPr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เรื่องสำคัญในการตรวจสอบ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เรื่อ</w:t>
      </w:r>
      <w:r w:rsidR="009C2401">
        <w:rPr>
          <w:rFonts w:ascii="Angsana New" w:hAnsi="Angsana New"/>
          <w:sz w:val="32"/>
          <w:szCs w:val="32"/>
          <w:cs/>
        </w:rPr>
        <w:t>งสำคัญในการตรวจสอบคือเรื่องต่าง</w:t>
      </w:r>
      <w:r>
        <w:rPr>
          <w:rFonts w:ascii="Angsana New" w:hAnsi="Angsana New"/>
          <w:sz w:val="32"/>
          <w:szCs w:val="32"/>
          <w:cs/>
        </w:rPr>
        <w:t>ๆ ที่มีนัยสำคัญที่สุด</w:t>
      </w:r>
      <w:r w:rsidR="004E76BE">
        <w:rPr>
          <w:rFonts w:ascii="Angsana New" w:hAnsi="Angsana New" w:hint="cs"/>
          <w:sz w:val="32"/>
          <w:szCs w:val="32"/>
          <w:cs/>
        </w:rPr>
        <w:t>ในการตรวจสอบงบการเงินรวมและงบการเงินเฉพาะกิจการ สำหรับงวดปัจจุบัน</w:t>
      </w:r>
      <w:r>
        <w:rPr>
          <w:rFonts w:ascii="Angsana New" w:hAnsi="Angsana New"/>
          <w:sz w:val="32"/>
          <w:szCs w:val="32"/>
          <w:cs/>
        </w:rPr>
        <w:t>ตามดุลยพินิจเยี่ยงผู้ประกอบวิชาชีพของข้าพเจ้า</w:t>
      </w:r>
      <w:r w:rsidR="004E76BE">
        <w:rPr>
          <w:rFonts w:ascii="Angsana New" w:hAnsi="Angsana New" w:hint="cs"/>
          <w:sz w:val="32"/>
          <w:szCs w:val="32"/>
          <w:cs/>
        </w:rPr>
        <w:t xml:space="preserve"> เรื่องเหล่านี้ได้ถูกระบุในบริบทของการตรวจสอบงบการเงินรวมและงบการเงินเฉพาะกิจการ โดยรวมและในการแสดงความเห็นของข้าพเจ้า</w:t>
      </w:r>
      <w:r w:rsidR="009D42E3">
        <w:rPr>
          <w:rFonts w:ascii="Angsana New" w:hAnsi="Angsana New"/>
          <w:sz w:val="32"/>
          <w:szCs w:val="32"/>
        </w:rPr>
        <w:t xml:space="preserve"> </w:t>
      </w:r>
      <w:r w:rsidR="009D42E3">
        <w:rPr>
          <w:rFonts w:ascii="Angsana New" w:hAnsi="Angsana New" w:hint="cs"/>
          <w:sz w:val="32"/>
          <w:szCs w:val="32"/>
          <w:cs/>
        </w:rPr>
        <w:t>ทั้งนี้ ข้าพเจ้าไม่ได้แสดงความเห็นแยกต่างหากสำหรับเรื่องเหล่านี้</w:t>
      </w:r>
      <w:r>
        <w:rPr>
          <w:rFonts w:ascii="Angsana New" w:hAnsi="Angsana New"/>
          <w:sz w:val="32"/>
          <w:szCs w:val="32"/>
          <w:cs/>
        </w:rPr>
        <w:t xml:space="preserve"> </w:t>
      </w:r>
    </w:p>
    <w:p w:rsidR="00B67096" w:rsidRDefault="00B67096" w:rsidP="00B67096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B67096" w:rsidRPr="00B67096" w:rsidRDefault="00B67096" w:rsidP="00B67096">
      <w:pPr>
        <w:ind w:firstLine="720"/>
        <w:rPr>
          <w:rFonts w:ascii="Angsana New" w:hAnsi="Angsana New"/>
          <w:sz w:val="32"/>
          <w:szCs w:val="32"/>
          <w:u w:val="single"/>
        </w:rPr>
      </w:pPr>
      <w:r w:rsidRPr="00B67096">
        <w:rPr>
          <w:rFonts w:ascii="Angsana New" w:hAnsi="Angsana New" w:hint="cs"/>
          <w:sz w:val="32"/>
          <w:szCs w:val="32"/>
          <w:u w:val="single"/>
          <w:cs/>
        </w:rPr>
        <w:lastRenderedPageBreak/>
        <w:t>การรับรู้รายได้จากการขายอสังหาริมทรัพย์</w:t>
      </w:r>
    </w:p>
    <w:p w:rsidR="00B67096" w:rsidRDefault="00B67096" w:rsidP="00B67096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B67096">
        <w:rPr>
          <w:rFonts w:ascii="Angsana New" w:hAnsi="Angsana New" w:hint="cs"/>
          <w:sz w:val="32"/>
          <w:szCs w:val="32"/>
          <w:cs/>
        </w:rPr>
        <w:t>รายได้จากการขายอสังหาริมทรัพย์ประกอบด้วย บ้านเดี่ยว บ้านแฝด ทาวน์เฮ้าส์ และคอนโดมิเนียม เนื่องจากรายได้จากการขายอสังหาริมทรัพย์เป็นตัวเลขที่มีสาระสำคัญที่สุดในงบกำไรขาดทุนเบ็ดเสร็จ</w:t>
      </w:r>
      <w:r w:rsidR="008D25E1">
        <w:rPr>
          <w:rFonts w:ascii="Angsana New" w:hAnsi="Angsana New" w:hint="cs"/>
          <w:sz w:val="32"/>
          <w:szCs w:val="32"/>
          <w:cs/>
        </w:rPr>
        <w:t xml:space="preserve">      </w:t>
      </w:r>
      <w:r w:rsidRPr="00B67096">
        <w:rPr>
          <w:rFonts w:ascii="Angsana New" w:hAnsi="Angsana New" w:hint="cs"/>
          <w:sz w:val="32"/>
          <w:szCs w:val="32"/>
          <w:cs/>
        </w:rPr>
        <w:t xml:space="preserve">คิดเป็นร้อยละ </w:t>
      </w:r>
      <w:r w:rsidRPr="00B67096">
        <w:rPr>
          <w:rFonts w:ascii="Angsana New" w:hAnsi="Angsana New"/>
          <w:sz w:val="32"/>
          <w:szCs w:val="32"/>
        </w:rPr>
        <w:t>99</w:t>
      </w:r>
      <w:r w:rsidR="008D25E1">
        <w:rPr>
          <w:rFonts w:ascii="Angsana New" w:hAnsi="Angsana New" w:hint="cs"/>
          <w:sz w:val="32"/>
          <w:szCs w:val="32"/>
          <w:cs/>
        </w:rPr>
        <w:t>.75</w:t>
      </w:r>
      <w:r w:rsidRPr="00B67096">
        <w:rPr>
          <w:rFonts w:ascii="Angsana New" w:hAnsi="Angsana New"/>
          <w:sz w:val="32"/>
          <w:szCs w:val="32"/>
        </w:rPr>
        <w:t xml:space="preserve"> </w:t>
      </w:r>
      <w:r w:rsidRPr="00B67096">
        <w:rPr>
          <w:rFonts w:ascii="Angsana New" w:hAnsi="Angsana New" w:hint="cs"/>
          <w:sz w:val="32"/>
          <w:szCs w:val="32"/>
          <w:cs/>
        </w:rPr>
        <w:t>ของยอดรายได้รวมในงบการเงินเฉพาะกิจการประกอบกับบริษัทมีจำนวนโครงการพัฒนาอสังหาริมทรัพย์เป็นจำนวนมากและมีความหลากหลายด้วยเหตุนี้จึงให้ความสนใจเป็นพิเศษต่อการรับรู้รายได้จากการขายอสังหาริมทรัพย์ของบริษัท</w:t>
      </w:r>
      <w:r w:rsidR="00AF4EF5">
        <w:rPr>
          <w:rFonts w:ascii="Angsana New" w:hAnsi="Angsana New" w:hint="cs"/>
          <w:sz w:val="32"/>
          <w:szCs w:val="32"/>
          <w:cs/>
        </w:rPr>
        <w:t xml:space="preserve"> ตามหมายเหตุประกอบงบการเงินข้อ</w:t>
      </w:r>
      <w:r w:rsidR="003D4320">
        <w:rPr>
          <w:rFonts w:ascii="Angsana New" w:hAnsi="Angsana New" w:hint="cs"/>
          <w:sz w:val="32"/>
          <w:szCs w:val="32"/>
          <w:cs/>
        </w:rPr>
        <w:t xml:space="preserve"> 6.16</w:t>
      </w:r>
    </w:p>
    <w:p w:rsidR="00B67096" w:rsidRDefault="00B67096" w:rsidP="00B67096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B67096">
        <w:rPr>
          <w:rFonts w:ascii="Angsana New" w:hAnsi="Angsana New" w:hint="cs"/>
          <w:sz w:val="32"/>
          <w:szCs w:val="32"/>
          <w:cs/>
        </w:rPr>
        <w:t xml:space="preserve">ดังนั้น วิธีการตรวจสอบของข้าพเจ้าในการรับรู้รายได้อสังหาริมทรัพย์ของบริษัทประกอบด้วย </w:t>
      </w:r>
      <w:r>
        <w:rPr>
          <w:rFonts w:ascii="Angsana New" w:hAnsi="Angsana New" w:hint="cs"/>
          <w:sz w:val="32"/>
          <w:szCs w:val="32"/>
          <w:cs/>
        </w:rPr>
        <w:t xml:space="preserve">      </w:t>
      </w:r>
      <w:r w:rsidRPr="00B67096">
        <w:rPr>
          <w:rFonts w:ascii="Angsana New" w:hAnsi="Angsana New"/>
          <w:sz w:val="32"/>
          <w:szCs w:val="32"/>
        </w:rPr>
        <w:t xml:space="preserve">1) </w:t>
      </w:r>
      <w:r w:rsidRPr="00B67096">
        <w:rPr>
          <w:rFonts w:ascii="Angsana New" w:hAnsi="Angsana New" w:hint="cs"/>
          <w:sz w:val="32"/>
          <w:szCs w:val="32"/>
          <w:cs/>
        </w:rPr>
        <w:t>ทำความเข้าใจระบบการควบคุมของวงจรรายได้และระบบการบันทึกบัญชีของวงจรรายได้</w:t>
      </w:r>
      <w:r w:rsidRPr="00B67096">
        <w:rPr>
          <w:rFonts w:ascii="Angsana New" w:hAnsi="Angsana New"/>
          <w:sz w:val="32"/>
          <w:szCs w:val="32"/>
        </w:rPr>
        <w:t xml:space="preserve"> 2) </w:t>
      </w:r>
      <w:r w:rsidRPr="00B67096">
        <w:rPr>
          <w:rFonts w:ascii="Angsana New" w:hAnsi="Angsana New" w:hint="cs"/>
          <w:sz w:val="32"/>
          <w:szCs w:val="32"/>
          <w:cs/>
        </w:rPr>
        <w:t>ประเมินและทดสอบระบบการควบคุมภายในและระบบการบันทึกบัญชีของวงจรรายได้ขายอสังหาริมทรัพย์</w:t>
      </w:r>
      <w:r w:rsidRPr="00B67096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       </w:t>
      </w:r>
      <w:r w:rsidRPr="00B67096">
        <w:rPr>
          <w:rFonts w:ascii="Angsana New" w:hAnsi="Angsana New"/>
          <w:sz w:val="32"/>
          <w:szCs w:val="32"/>
        </w:rPr>
        <w:t xml:space="preserve">3) </w:t>
      </w:r>
      <w:r w:rsidRPr="00B67096">
        <w:rPr>
          <w:rFonts w:ascii="Angsana New" w:hAnsi="Angsana New" w:hint="cs"/>
          <w:sz w:val="32"/>
          <w:szCs w:val="32"/>
          <w:cs/>
        </w:rPr>
        <w:t>ตรวจสอบการบันทึกรายได้ขายอสังหาริมทรัพย์ว่าเป็นไปตามนโยบายการรับรู้รายได้</w:t>
      </w:r>
      <w:r w:rsidRPr="00B67096">
        <w:rPr>
          <w:rFonts w:ascii="Angsana New" w:hAnsi="Angsana New"/>
          <w:sz w:val="32"/>
          <w:szCs w:val="32"/>
        </w:rPr>
        <w:t xml:space="preserve"> </w:t>
      </w:r>
      <w:r w:rsidRPr="00B67096">
        <w:rPr>
          <w:rFonts w:ascii="Angsana New" w:hAnsi="Angsana New" w:hint="cs"/>
          <w:sz w:val="32"/>
          <w:szCs w:val="32"/>
          <w:cs/>
        </w:rPr>
        <w:t>และเป็นไปตามเง</w:t>
      </w:r>
      <w:r w:rsidR="004A5363">
        <w:rPr>
          <w:rFonts w:ascii="Angsana New" w:hAnsi="Angsana New" w:hint="cs"/>
          <w:sz w:val="32"/>
          <w:szCs w:val="32"/>
          <w:cs/>
        </w:rPr>
        <w:t>ื่อนไขที่ระบุไว้ในสัญญา</w:t>
      </w:r>
      <w:bookmarkStart w:id="0" w:name="_GoBack"/>
      <w:bookmarkEnd w:id="0"/>
      <w:r w:rsidR="00AF4EF5">
        <w:rPr>
          <w:rFonts w:ascii="Angsana New" w:hAnsi="Angsana New" w:hint="cs"/>
          <w:sz w:val="32"/>
          <w:szCs w:val="32"/>
          <w:cs/>
        </w:rPr>
        <w:t>จะซื้อจะขาย</w:t>
      </w:r>
      <w:r w:rsidRPr="00B67096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4</w:t>
      </w:r>
      <w:r w:rsidRPr="00B67096">
        <w:rPr>
          <w:rFonts w:ascii="Angsana New" w:hAnsi="Angsana New"/>
          <w:sz w:val="32"/>
          <w:szCs w:val="32"/>
        </w:rPr>
        <w:t>)</w:t>
      </w:r>
      <w:r w:rsidR="008D25E1">
        <w:rPr>
          <w:rFonts w:ascii="Angsana New" w:hAnsi="Angsana New" w:hint="cs"/>
          <w:sz w:val="32"/>
          <w:szCs w:val="32"/>
          <w:cs/>
        </w:rPr>
        <w:t xml:space="preserve"> </w:t>
      </w:r>
      <w:r w:rsidRPr="00B67096">
        <w:rPr>
          <w:rFonts w:ascii="Angsana New" w:hAnsi="Angsana New" w:hint="cs"/>
          <w:sz w:val="32"/>
          <w:szCs w:val="32"/>
          <w:cs/>
        </w:rPr>
        <w:t>ตรวจสอบเอกสารประกอบรายการขายที่เกิดขึ้นในระหว่างปีและตรวจตัดยอดขายในช่วงใกล้สิ้นปีและหลังสิ้นปี</w:t>
      </w:r>
      <w:r w:rsidRPr="00B67096">
        <w:rPr>
          <w:rFonts w:ascii="Angsana New" w:hAnsi="Angsana New"/>
          <w:sz w:val="32"/>
          <w:szCs w:val="32"/>
        </w:rPr>
        <w:t xml:space="preserve"> </w:t>
      </w:r>
      <w:r w:rsidR="008D25E1">
        <w:rPr>
          <w:rFonts w:ascii="Angsana New" w:hAnsi="Angsana New" w:hint="cs"/>
          <w:sz w:val="32"/>
          <w:szCs w:val="32"/>
          <w:cs/>
        </w:rPr>
        <w:t>และ</w:t>
      </w:r>
      <w:r w:rsidR="00AF4EF5">
        <w:rPr>
          <w:rFonts w:ascii="Angsana New" w:hAnsi="Angsana New" w:hint="cs"/>
          <w:sz w:val="32"/>
          <w:szCs w:val="32"/>
          <w:cs/>
        </w:rPr>
        <w:t xml:space="preserve"> 5</w:t>
      </w:r>
      <w:r w:rsidR="00AF4EF5">
        <w:rPr>
          <w:rFonts w:ascii="Angsana New" w:hAnsi="Angsana New"/>
          <w:sz w:val="32"/>
          <w:szCs w:val="32"/>
        </w:rPr>
        <w:t xml:space="preserve">) </w:t>
      </w:r>
      <w:r w:rsidRPr="00B67096">
        <w:rPr>
          <w:rFonts w:ascii="Angsana New" w:hAnsi="Angsana New" w:hint="cs"/>
          <w:sz w:val="32"/>
          <w:szCs w:val="32"/>
          <w:cs/>
        </w:rPr>
        <w:t>วิเคราะห์เปรียบเทียบข้อมูลบัญชีรายได้</w:t>
      </w:r>
      <w:r w:rsidR="00AF4EF5">
        <w:rPr>
          <w:rFonts w:ascii="Angsana New" w:hAnsi="Angsana New" w:hint="cs"/>
          <w:sz w:val="32"/>
          <w:szCs w:val="32"/>
          <w:cs/>
        </w:rPr>
        <w:t>จากการ</w:t>
      </w:r>
      <w:r w:rsidRPr="00B67096">
        <w:rPr>
          <w:rFonts w:ascii="Angsana New" w:hAnsi="Angsana New" w:hint="cs"/>
          <w:sz w:val="32"/>
          <w:szCs w:val="32"/>
          <w:cs/>
        </w:rPr>
        <w:t>ขายอสังหาริมทรัพย์</w:t>
      </w:r>
    </w:p>
    <w:p w:rsidR="00B67096" w:rsidRPr="00B67096" w:rsidRDefault="00B67096" w:rsidP="00B67096">
      <w:pPr>
        <w:ind w:firstLine="720"/>
        <w:rPr>
          <w:rFonts w:ascii="Angsana New" w:hAnsi="Angsana New"/>
          <w:sz w:val="32"/>
          <w:szCs w:val="32"/>
          <w:u w:val="single"/>
        </w:rPr>
      </w:pPr>
      <w:r w:rsidRPr="00B67096">
        <w:rPr>
          <w:rFonts w:ascii="Angsana New" w:hAnsi="Angsana New" w:hint="cs"/>
          <w:sz w:val="32"/>
          <w:szCs w:val="32"/>
          <w:u w:val="single"/>
          <w:cs/>
        </w:rPr>
        <w:t>การวัดมูลค่าของสินค้าคงเหลือ</w:t>
      </w:r>
    </w:p>
    <w:p w:rsidR="00B67096" w:rsidRDefault="00B67096" w:rsidP="00B67096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B67096">
        <w:rPr>
          <w:rFonts w:ascii="Angsana New" w:hAnsi="Angsana New" w:hint="cs"/>
          <w:sz w:val="32"/>
          <w:szCs w:val="32"/>
          <w:cs/>
        </w:rPr>
        <w:t xml:space="preserve">การวัดมูลค่าของสินค้าคงเหลือของบริษัท บริษัทมีสินค้าคงเหลือประกอบด้วยสินค้าสำเร็จรูปซึ่งเป็นบ้านสร้างเสร็จพร้อมขายและงานระหว่างพัฒนาซึ่งเป็นบ้านที่อยู่ระหว่างการพัฒนาเพื่อขายหลายโครงการ ตามมาตรฐานรายงานทางการเงินบริษัทต้องแสดงมูลค่าสินค้าคงเหลือด้วยราคาทุนหรือมูลค่าสุทธิที่จะได้รับแล้วแต่ราคาใดจะต่ำกว่าในการกำหนดราคาทุนของงานระหว่างพัฒนา ฝ่ายบริหารต้องใช้ประมาณการต้นทุนการพัฒนาจนแล้วเสร็จเพื่อแสดงราคาทุนเทียบเคียงเป็นสินค้าสำเร็จรูปแล้วเสร็จในอัตราร้อยละร้อย ซึ่งต้องใช้ดุลยพินิจในการกำหนดราคาขายบ้านของแต่ละโครงการและประมาณการค่าใช้จ่ายในการขายที่เกี่ยวข้องเพื่อกำหนดมูลค่าสุทธิที่จะได้รับของสินค้าคงเหลือเพื่อนำมาเปรียบเทียบกับราคาทุนที่ประมาณการขึ้นดังกล่าว </w:t>
      </w:r>
      <w:r w:rsidR="00AF4EF5">
        <w:rPr>
          <w:rFonts w:ascii="Angsana New" w:hAnsi="Angsana New" w:hint="cs"/>
          <w:sz w:val="32"/>
          <w:szCs w:val="32"/>
          <w:cs/>
        </w:rPr>
        <w:t>ตาม</w:t>
      </w:r>
      <w:r w:rsidR="00584126">
        <w:rPr>
          <w:rFonts w:ascii="Angsana New" w:hAnsi="Angsana New" w:hint="cs"/>
          <w:sz w:val="32"/>
          <w:szCs w:val="32"/>
          <w:cs/>
        </w:rPr>
        <w:t>หมายเหตุประกอบงบการเงินข้อ 9</w:t>
      </w:r>
    </w:p>
    <w:p w:rsidR="00B67096" w:rsidRPr="00B67096" w:rsidRDefault="00B67096" w:rsidP="00B67096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 w:rsidRPr="00B67096">
        <w:rPr>
          <w:rFonts w:ascii="Angsana New" w:hAnsi="Angsana New" w:hint="cs"/>
          <w:sz w:val="32"/>
          <w:szCs w:val="32"/>
          <w:cs/>
        </w:rPr>
        <w:t xml:space="preserve">ดังนั้น วิธีการตรวจสอบของข้าพเจ้าในการวัดมูลค่าของสินค้าคงเหลือประกอบด้วย </w:t>
      </w:r>
      <w:r w:rsidR="00584126">
        <w:rPr>
          <w:rFonts w:ascii="Angsana New" w:hAnsi="Angsana New"/>
          <w:sz w:val="32"/>
          <w:szCs w:val="32"/>
        </w:rPr>
        <w:t>1)</w:t>
      </w:r>
      <w:r w:rsidR="00584126">
        <w:rPr>
          <w:rFonts w:ascii="Angsana New" w:hAnsi="Angsana New" w:hint="cs"/>
          <w:sz w:val="32"/>
          <w:szCs w:val="32"/>
          <w:cs/>
        </w:rPr>
        <w:t xml:space="preserve"> </w:t>
      </w:r>
      <w:r w:rsidRPr="00B67096">
        <w:rPr>
          <w:rFonts w:ascii="Angsana New" w:hAnsi="Angsana New" w:hint="cs"/>
          <w:sz w:val="32"/>
          <w:szCs w:val="32"/>
          <w:cs/>
        </w:rPr>
        <w:t xml:space="preserve">ทำความเข้าใจและทำการทดสอบประสิทธิผลของการควบคุมที่สำคัญของขั้นตอนในการอนุมัติเกี่ยวกับการทบทวนและปรับราคา การกำหนดงบประมาณและการทบทวนประมาณการต้นทุน </w:t>
      </w:r>
      <w:r w:rsidRPr="00B67096">
        <w:rPr>
          <w:rFonts w:ascii="Angsana New" w:hAnsi="Angsana New"/>
          <w:sz w:val="32"/>
          <w:szCs w:val="32"/>
        </w:rPr>
        <w:t xml:space="preserve">2) </w:t>
      </w:r>
      <w:r w:rsidR="00584126">
        <w:rPr>
          <w:rFonts w:ascii="Angsana New" w:hAnsi="Angsana New" w:hint="cs"/>
          <w:sz w:val="32"/>
          <w:szCs w:val="32"/>
          <w:cs/>
        </w:rPr>
        <w:t>พิจารณาความเหมาะสม</w:t>
      </w:r>
      <w:r w:rsidRPr="00B67096">
        <w:rPr>
          <w:rFonts w:ascii="Angsana New" w:hAnsi="Angsana New" w:hint="cs"/>
          <w:sz w:val="32"/>
          <w:szCs w:val="32"/>
          <w:cs/>
        </w:rPr>
        <w:t xml:space="preserve">ของการประมาณการต้นทุนที่คาดว่าจะก่อสร้างจนแล้วเสร็จที่ประเมินโดยวิศวกรและราคาที่คาดว่าจะขายได้ </w:t>
      </w:r>
      <w:r w:rsidR="00584126">
        <w:rPr>
          <w:rFonts w:ascii="Angsana New" w:hAnsi="Angsana New" w:hint="cs"/>
          <w:sz w:val="32"/>
          <w:szCs w:val="32"/>
          <w:cs/>
        </w:rPr>
        <w:t xml:space="preserve">      </w:t>
      </w:r>
      <w:r w:rsidRPr="00B67096">
        <w:rPr>
          <w:rFonts w:ascii="Angsana New" w:hAnsi="Angsana New"/>
          <w:sz w:val="32"/>
          <w:szCs w:val="32"/>
        </w:rPr>
        <w:t xml:space="preserve">3) </w:t>
      </w:r>
      <w:r w:rsidRPr="00B67096">
        <w:rPr>
          <w:rFonts w:ascii="Angsana New" w:hAnsi="Angsana New" w:hint="cs"/>
          <w:sz w:val="32"/>
          <w:szCs w:val="32"/>
          <w:cs/>
        </w:rPr>
        <w:t xml:space="preserve">ตรวจสอบแหล่งที่มาของการกำหนดราคาขายบ้านแต่ละโครงการเปรียบเทียบกับราคาขายจริงของแต่ละโครงการ </w:t>
      </w:r>
      <w:r w:rsidRPr="00B67096">
        <w:rPr>
          <w:rFonts w:ascii="Angsana New" w:hAnsi="Angsana New"/>
          <w:sz w:val="32"/>
          <w:szCs w:val="32"/>
        </w:rPr>
        <w:t>4)</w:t>
      </w:r>
      <w:r w:rsidRPr="00044BF3">
        <w:rPr>
          <w:rFonts w:ascii="Angsana New" w:hAnsi="Angsana New"/>
          <w:sz w:val="10"/>
          <w:szCs w:val="10"/>
        </w:rPr>
        <w:t xml:space="preserve"> </w:t>
      </w:r>
      <w:r w:rsidRPr="00B67096">
        <w:rPr>
          <w:rFonts w:ascii="Angsana New" w:hAnsi="Angsana New" w:hint="cs"/>
          <w:sz w:val="32"/>
          <w:szCs w:val="32"/>
          <w:cs/>
        </w:rPr>
        <w:t>ประเมินความเหมาะสมของประมาณการค่าใช้จ่ายในการขายที่เกี่ยวข้องเปรียบเทียบกับ</w:t>
      </w:r>
      <w:r w:rsidRPr="00584126">
        <w:rPr>
          <w:rFonts w:ascii="Angsana New" w:hAnsi="Angsana New" w:hint="cs"/>
          <w:spacing w:val="-2"/>
          <w:sz w:val="32"/>
          <w:szCs w:val="32"/>
          <w:cs/>
        </w:rPr>
        <w:t xml:space="preserve">ค่าใช้จ่ายในการขายที่เกิดขึ้นจริง </w:t>
      </w:r>
      <w:r w:rsidRPr="00584126">
        <w:rPr>
          <w:rFonts w:ascii="Angsana New" w:hAnsi="Angsana New"/>
          <w:spacing w:val="-2"/>
          <w:sz w:val="32"/>
          <w:szCs w:val="32"/>
        </w:rPr>
        <w:t>5)</w:t>
      </w:r>
      <w:r w:rsidRPr="002A35E9">
        <w:rPr>
          <w:rFonts w:ascii="Angsana New" w:hAnsi="Angsana New"/>
          <w:spacing w:val="-2"/>
          <w:sz w:val="10"/>
          <w:szCs w:val="10"/>
        </w:rPr>
        <w:t xml:space="preserve"> </w:t>
      </w:r>
      <w:r w:rsidRPr="00584126">
        <w:rPr>
          <w:rFonts w:ascii="Angsana New" w:hAnsi="Angsana New" w:hint="cs"/>
          <w:spacing w:val="-2"/>
          <w:sz w:val="32"/>
          <w:szCs w:val="32"/>
          <w:cs/>
        </w:rPr>
        <w:t>ตรวจสอบราคาขายบ้านแต่ละโครงการภายหลังรอบระยะเวลาบัญชี</w:t>
      </w:r>
      <w:r w:rsidR="00AF4EF5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76158F">
        <w:rPr>
          <w:rFonts w:ascii="Angsana New" w:hAnsi="Angsana New" w:hint="cs"/>
          <w:spacing w:val="-2"/>
          <w:sz w:val="32"/>
          <w:szCs w:val="32"/>
          <w:cs/>
        </w:rPr>
        <w:t xml:space="preserve">       </w:t>
      </w:r>
      <w:r w:rsidR="00AF4EF5">
        <w:rPr>
          <w:rFonts w:ascii="Angsana New" w:hAnsi="Angsana New" w:hint="cs"/>
          <w:spacing w:val="-2"/>
          <w:sz w:val="32"/>
          <w:szCs w:val="32"/>
          <w:cs/>
        </w:rPr>
        <w:t>6</w:t>
      </w:r>
      <w:r w:rsidR="00AF4EF5">
        <w:rPr>
          <w:rFonts w:ascii="Angsana New" w:hAnsi="Angsana New"/>
          <w:spacing w:val="-2"/>
          <w:sz w:val="32"/>
          <w:szCs w:val="32"/>
        </w:rPr>
        <w:t>)</w:t>
      </w:r>
      <w:r w:rsidR="00AF4EF5">
        <w:rPr>
          <w:rFonts w:ascii="Angsana New" w:hAnsi="Angsana New" w:hint="cs"/>
          <w:spacing w:val="-2"/>
          <w:sz w:val="32"/>
          <w:szCs w:val="32"/>
          <w:cs/>
        </w:rPr>
        <w:t xml:space="preserve"> เข้าร่วมสังเกตการณ์โครงการอสังหาริมทรัพย์ระหว่างการพัฒนาช่วงสิ้นปีเพื่อนำมาเปรียบเทียบกับเปอร์เซนต์ความสำเร็จที่ประมาณการโดยวิศวกรของแต่ละโครงการ และ</w:t>
      </w:r>
      <w:r w:rsidR="00AF4EF5">
        <w:rPr>
          <w:rFonts w:ascii="Angsana New" w:hAnsi="Angsana New" w:hint="cs"/>
          <w:sz w:val="32"/>
          <w:szCs w:val="32"/>
          <w:cs/>
        </w:rPr>
        <w:t xml:space="preserve"> 7</w:t>
      </w:r>
      <w:r w:rsidRPr="00B67096">
        <w:rPr>
          <w:rFonts w:ascii="Angsana New" w:hAnsi="Angsana New"/>
          <w:sz w:val="32"/>
          <w:szCs w:val="32"/>
        </w:rPr>
        <w:t>)</w:t>
      </w:r>
      <w:r w:rsidRPr="0076158F">
        <w:rPr>
          <w:rFonts w:ascii="Angsana New" w:hAnsi="Angsana New"/>
          <w:sz w:val="10"/>
          <w:szCs w:val="10"/>
        </w:rPr>
        <w:t xml:space="preserve"> </w:t>
      </w:r>
      <w:r w:rsidRPr="00B67096">
        <w:rPr>
          <w:rFonts w:ascii="Angsana New" w:hAnsi="Angsana New" w:hint="cs"/>
          <w:sz w:val="32"/>
          <w:szCs w:val="32"/>
          <w:cs/>
        </w:rPr>
        <w:t>ประเมินความเพี</w:t>
      </w:r>
      <w:r w:rsidR="00AF4EF5">
        <w:rPr>
          <w:rFonts w:ascii="Angsana New" w:hAnsi="Angsana New" w:hint="cs"/>
          <w:sz w:val="32"/>
          <w:szCs w:val="32"/>
          <w:cs/>
        </w:rPr>
        <w:t>ยงพอของการเปิดเผยข้อมูล</w:t>
      </w:r>
      <w:r w:rsidRPr="00B67096">
        <w:rPr>
          <w:rFonts w:ascii="Angsana New" w:hAnsi="Angsana New" w:hint="cs"/>
          <w:sz w:val="32"/>
          <w:szCs w:val="32"/>
          <w:cs/>
        </w:rPr>
        <w:t>ตามมาตรฐานการรายงานทางการเงิน</w:t>
      </w:r>
    </w:p>
    <w:p w:rsidR="005A4709" w:rsidRPr="005A4709" w:rsidRDefault="005A4709" w:rsidP="005A4709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5A4709">
        <w:rPr>
          <w:rFonts w:ascii="Angsana New" w:hAnsi="Angsana New"/>
          <w:b/>
          <w:bCs/>
          <w:sz w:val="32"/>
          <w:szCs w:val="32"/>
          <w:cs/>
        </w:rPr>
        <w:lastRenderedPageBreak/>
        <w:t>ข้อมูลอื่น</w:t>
      </w:r>
    </w:p>
    <w:p w:rsidR="00936437" w:rsidRDefault="00936437" w:rsidP="00A012A6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ผู้บริหารเป็นผู้รับผิดชอบต่อข้อมูลอื่น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รวมและงบการเงินเฉพาะกิจการและรายงานของผู้สอบบัญชีที่อยู่ในรายงานประจำปี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</w:t>
      </w:r>
      <w:r w:rsidR="00A012A6">
        <w:rPr>
          <w:rFonts w:ascii="Angsana New" w:hAnsi="Angsana New" w:hint="cs"/>
          <w:sz w:val="32"/>
          <w:szCs w:val="32"/>
          <w:cs/>
        </w:rPr>
        <w:t xml:space="preserve"> </w:t>
      </w:r>
      <w:r w:rsidR="00A012A6">
        <w:rPr>
          <w:rFonts w:ascii="Angsana New" w:hAnsi="Angsana New"/>
          <w:sz w:val="32"/>
          <w:szCs w:val="32"/>
          <w:cs/>
        </w:rPr>
        <w:t>คือ</w:t>
      </w:r>
      <w:r>
        <w:rPr>
          <w:rFonts w:ascii="Angsana New" w:hAnsi="Angsana New"/>
          <w:sz w:val="32"/>
          <w:szCs w:val="32"/>
          <w:cs/>
        </w:rPr>
        <w:t>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หากในการปฏิบัติงานดังกล่าว ข้าพเจ้าสรุปได้ว่าข้อมูลอื่นมีการแสดงข้อมูลที่ขัดต่อข้อเท็จจริงอันเป็นสาระสำคัญ ข้าพเจ้าต้องรายงานข้อเท็</w:t>
      </w:r>
      <w:r w:rsidR="008D1C0B">
        <w:rPr>
          <w:rFonts w:ascii="Angsana New" w:hAnsi="Angsana New" w:hint="cs"/>
          <w:sz w:val="32"/>
          <w:szCs w:val="32"/>
          <w:cs/>
        </w:rPr>
        <w:t>จ</w:t>
      </w:r>
      <w:r>
        <w:rPr>
          <w:rFonts w:ascii="Angsana New" w:hAnsi="Angsana New"/>
          <w:sz w:val="32"/>
          <w:szCs w:val="32"/>
          <w:cs/>
        </w:rPr>
        <w:t>จริงนั้น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เมื่อข้าพเจ้าได้อ่านรายงานประจำปี หากข้าพเจ้าสรุปได้ว่าข้อมูลอื่นมีการแสดงข้อมูลที่ขัดต่อข้อเท็จจริงอันเป็นสาระสำคัญ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</w:t>
      </w:r>
    </w:p>
    <w:p w:rsidR="000E7D1B" w:rsidRDefault="000E7D1B" w:rsidP="006E4489">
      <w:pPr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6E4489" w:rsidRPr="00E66A17" w:rsidRDefault="006E4489" w:rsidP="006E4489">
      <w:pPr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ผู้บริหารรับผิดชอบในการประเมินความสามารถของกลุ่มบริษัทและบริษัทฯ 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</w:t>
      </w:r>
      <w:r w:rsidR="00A012A6">
        <w:rPr>
          <w:rFonts w:ascii="Angsana New" w:hAnsi="Angsana New" w:hint="cs"/>
          <w:sz w:val="32"/>
          <w:szCs w:val="32"/>
          <w:cs/>
        </w:rPr>
        <w:t>จะ</w:t>
      </w:r>
      <w:r>
        <w:rPr>
          <w:rFonts w:ascii="Angsana New" w:hAnsi="Angsana New"/>
          <w:sz w:val="32"/>
          <w:szCs w:val="32"/>
          <w:cs/>
        </w:rPr>
        <w:t>เลิกกลุ่มบริษัทและบริษัทฯ หรือหยุดดำเนินงานหรือไม่สามารถดำเนินงานต่อเนื่องต่อไปได้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และบริษัทฯ</w:t>
      </w:r>
    </w:p>
    <w:p w:rsidR="006E4489" w:rsidRDefault="006E4489" w:rsidP="006E4489">
      <w:pPr>
        <w:jc w:val="thaiDistribute"/>
        <w:rPr>
          <w:rFonts w:ascii="Angsana New" w:hAnsi="Angsana New"/>
          <w:sz w:val="32"/>
          <w:szCs w:val="32"/>
        </w:rPr>
      </w:pPr>
    </w:p>
    <w:p w:rsidR="006E4489" w:rsidRPr="00E66A17" w:rsidRDefault="006E4489" w:rsidP="006E4489">
      <w:pPr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</w:t>
      </w:r>
      <w:r>
        <w:rPr>
          <w:rFonts w:ascii="Angsana New" w:hAnsi="Angsana New"/>
          <w:sz w:val="32"/>
          <w:szCs w:val="32"/>
          <w:cs/>
        </w:rPr>
        <w:lastRenderedPageBreak/>
        <w:t>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จากการใช้งบการเงินรวมและงบการเงินเฉพาะกิจการเหล่านี้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:rsidR="00645479" w:rsidRPr="00F27A85" w:rsidRDefault="00645479" w:rsidP="00645479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 w:rsidRPr="00F27A85">
        <w:rPr>
          <w:rFonts w:ascii="Angsana New" w:hAnsi="Angsana New" w:hint="cs"/>
          <w:sz w:val="32"/>
          <w:szCs w:val="32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A012A6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 w:rsidRPr="00F27A85">
        <w:rPr>
          <w:rFonts w:ascii="Angsana New" w:hAnsi="Angsana New" w:hint="cs"/>
          <w:sz w:val="32"/>
          <w:szCs w:val="32"/>
          <w:cs/>
        </w:rPr>
        <w:t xml:space="preserve">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การตั้งใจละเว้นการบันทึกรายการหรือแสดงข้อมูล การแสดงข้อมูลที่ไม่ตรงตามข้อเท็จจริงหรือการแทรกแซงการควบคุมภายใน</w:t>
      </w:r>
    </w:p>
    <w:p w:rsidR="00645479" w:rsidRPr="00F27A85" w:rsidRDefault="00645479" w:rsidP="00645479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 w:rsidRPr="00F27A85">
        <w:rPr>
          <w:rFonts w:ascii="Angsana New" w:hAnsi="Angsana New" w:hint="cs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A012A6">
        <w:rPr>
          <w:rFonts w:ascii="Angsana New" w:hAnsi="Angsana New" w:hint="cs"/>
          <w:sz w:val="32"/>
          <w:szCs w:val="32"/>
          <w:cs/>
        </w:rPr>
        <w:t>กลุ่มบริษัทและ</w:t>
      </w:r>
      <w:r w:rsidRPr="00F27A85">
        <w:rPr>
          <w:rFonts w:ascii="Angsana New" w:hAnsi="Angsana New" w:hint="cs"/>
          <w:sz w:val="32"/>
          <w:szCs w:val="32"/>
          <w:cs/>
        </w:rPr>
        <w:t>บริษัทฯ</w:t>
      </w:r>
    </w:p>
    <w:p w:rsidR="00645479" w:rsidRPr="00F27A85" w:rsidRDefault="00645479" w:rsidP="00645479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 w:rsidRPr="00F27A85">
        <w:rPr>
          <w:rFonts w:ascii="Angsana New" w:hAnsi="Angsana New" w:hint="cs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:rsidR="00645479" w:rsidRPr="00F27A85" w:rsidRDefault="00645479" w:rsidP="00645479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 w:rsidRPr="00F27A85">
        <w:rPr>
          <w:rFonts w:ascii="Angsana New" w:hAnsi="Angsana New" w:hint="cs"/>
          <w:sz w:val="32"/>
          <w:szCs w:val="32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 จากหลักฐานการสอบบัญชีที่ได้รับ </w:t>
      </w:r>
      <w:r>
        <w:rPr>
          <w:rFonts w:ascii="Angsana New" w:hAnsi="Angsana New" w:hint="cs"/>
          <w:sz w:val="32"/>
          <w:szCs w:val="32"/>
          <w:cs/>
        </w:rPr>
        <w:t>สรุป</w:t>
      </w:r>
      <w:r w:rsidRPr="00F27A85">
        <w:rPr>
          <w:rFonts w:ascii="Angsana New" w:hAnsi="Angsana New" w:hint="cs"/>
          <w:sz w:val="32"/>
          <w:szCs w:val="32"/>
          <w:cs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A012A6">
        <w:rPr>
          <w:rFonts w:ascii="Angsana New" w:hAnsi="Angsana New" w:hint="cs"/>
          <w:sz w:val="32"/>
          <w:szCs w:val="32"/>
          <w:cs/>
        </w:rPr>
        <w:t>กลุ่มบริษัทและ</w:t>
      </w:r>
      <w:r w:rsidRPr="00F27A85">
        <w:rPr>
          <w:rFonts w:ascii="Angsana New" w:hAnsi="Angsana New" w:hint="cs"/>
          <w:sz w:val="32"/>
          <w:szCs w:val="32"/>
          <w:cs/>
        </w:rPr>
        <w:t>บริษัทฯ 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</w:t>
      </w:r>
      <w:r>
        <w:rPr>
          <w:rFonts w:ascii="Angsana New" w:hAnsi="Angsana New" w:hint="cs"/>
          <w:sz w:val="32"/>
          <w:szCs w:val="32"/>
          <w:cs/>
        </w:rPr>
        <w:t>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A012A6">
        <w:rPr>
          <w:rFonts w:ascii="Angsana New" w:hAnsi="Angsana New" w:hint="cs"/>
          <w:sz w:val="32"/>
          <w:szCs w:val="32"/>
          <w:cs/>
        </w:rPr>
        <w:t>รวมและงบการเงินเฉพาะกิจการ</w:t>
      </w:r>
      <w:r>
        <w:rPr>
          <w:rFonts w:ascii="Angsana New" w:hAnsi="Angsana New" w:hint="cs"/>
          <w:sz w:val="32"/>
          <w:szCs w:val="32"/>
          <w:cs/>
        </w:rPr>
        <w:t>ที่เกี่ยวข้อง</w:t>
      </w:r>
      <w:r w:rsidRPr="00F27A85">
        <w:rPr>
          <w:rFonts w:ascii="Angsana New" w:hAnsi="Angsana New" w:hint="cs"/>
          <w:sz w:val="32"/>
          <w:szCs w:val="32"/>
          <w:cs/>
        </w:rPr>
        <w:t xml:space="preserve"> หรือถ้าการเปิดเผย</w:t>
      </w:r>
      <w:r>
        <w:rPr>
          <w:rFonts w:ascii="Angsana New" w:hAnsi="Angsana New" w:hint="cs"/>
          <w:sz w:val="32"/>
          <w:szCs w:val="32"/>
          <w:cs/>
        </w:rPr>
        <w:t>ข้อมูล</w:t>
      </w:r>
      <w:r w:rsidRPr="00F27A85">
        <w:rPr>
          <w:rFonts w:ascii="Angsana New" w:hAnsi="Angsana New" w:hint="cs"/>
          <w:sz w:val="32"/>
          <w:szCs w:val="32"/>
          <w:cs/>
        </w:rPr>
        <w:t>ดังกล่าวไม่เพียงพอ ความเห็นของข้าพเจ้า</w:t>
      </w:r>
      <w:r w:rsidR="00B82A46">
        <w:rPr>
          <w:rFonts w:ascii="Angsana New" w:hAnsi="Angsana New" w:hint="cs"/>
          <w:sz w:val="32"/>
          <w:szCs w:val="32"/>
          <w:cs/>
        </w:rPr>
        <w:t xml:space="preserve">        </w:t>
      </w:r>
      <w:r w:rsidRPr="00F27A85">
        <w:rPr>
          <w:rFonts w:ascii="Angsana New" w:hAnsi="Angsana New" w:hint="cs"/>
          <w:sz w:val="32"/>
          <w:szCs w:val="32"/>
          <w:cs/>
        </w:rPr>
        <w:t>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="00B82A46">
        <w:rPr>
          <w:rFonts w:ascii="Angsana New" w:hAnsi="Angsana New" w:hint="cs"/>
          <w:sz w:val="32"/>
          <w:szCs w:val="32"/>
          <w:cs/>
        </w:rPr>
        <w:t>กลุ่มบริษัทและ</w:t>
      </w:r>
      <w:r w:rsidRPr="00F27A85">
        <w:rPr>
          <w:rFonts w:ascii="Angsana New" w:hAnsi="Angsana New" w:hint="cs"/>
          <w:sz w:val="32"/>
          <w:szCs w:val="32"/>
          <w:cs/>
        </w:rPr>
        <w:t>บริษัทฯ ต้องหยุดการดำเนินงานต่อเนื่อง</w:t>
      </w:r>
    </w:p>
    <w:p w:rsidR="008D2F17" w:rsidRDefault="008D2F17" w:rsidP="008D2F17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</w:t>
      </w:r>
      <w:r w:rsidR="00EA77EC">
        <w:rPr>
          <w:rFonts w:ascii="Angsana New" w:hAnsi="Angsana New" w:hint="cs"/>
          <w:sz w:val="32"/>
          <w:szCs w:val="32"/>
          <w:cs/>
        </w:rPr>
        <w:t>ข้อมูล</w:t>
      </w:r>
      <w:r>
        <w:rPr>
          <w:rFonts w:ascii="Angsana New" w:hAnsi="Angsana New" w:hint="cs"/>
          <w:sz w:val="32"/>
          <w:szCs w:val="32"/>
          <w:cs/>
        </w:rPr>
        <w:t>ว่างบการเงินรวมและงบการเงินเฉพาะกิจการแสดงรายการและเหตุการณ์</w:t>
      </w:r>
      <w:r w:rsidR="00B82A46">
        <w:rPr>
          <w:rFonts w:ascii="Angsana New" w:hAnsi="Angsana New" w:hint="cs"/>
          <w:sz w:val="32"/>
          <w:szCs w:val="32"/>
          <w:cs/>
        </w:rPr>
        <w:t>ในรูปแบบ</w:t>
      </w:r>
      <w:r>
        <w:rPr>
          <w:rFonts w:ascii="Angsana New" w:hAnsi="Angsana New" w:hint="cs"/>
          <w:sz w:val="32"/>
          <w:szCs w:val="32"/>
          <w:cs/>
        </w:rPr>
        <w:t>ที่ทำให้มีการนำเสนอข้อมูลโดยถูกต้องตามที่ควร</w:t>
      </w:r>
      <w:r w:rsidR="00B82A46">
        <w:rPr>
          <w:rFonts w:ascii="Angsana New" w:hAnsi="Angsana New" w:hint="cs"/>
          <w:sz w:val="32"/>
          <w:szCs w:val="32"/>
          <w:cs/>
        </w:rPr>
        <w:t>หรือไม่</w:t>
      </w:r>
    </w:p>
    <w:p w:rsidR="002A35E9" w:rsidRDefault="002A35E9" w:rsidP="002A35E9">
      <w:pPr>
        <w:tabs>
          <w:tab w:val="left" w:pos="1080"/>
        </w:tabs>
        <w:ind w:left="720"/>
        <w:jc w:val="thaiDistribute"/>
        <w:rPr>
          <w:rFonts w:ascii="Angsana New" w:hAnsi="Angsana New"/>
          <w:sz w:val="32"/>
          <w:szCs w:val="32"/>
        </w:rPr>
      </w:pPr>
    </w:p>
    <w:p w:rsidR="00936437" w:rsidRDefault="00936437" w:rsidP="00936437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ข้าพเจ้าเป็นผู้รับผิดชอบแต่ผู้เดียวต่อความเห็นของข้าพเจ้า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ข้าพเจ้าได้สื่อสารกับผู้มีหน้าที่ในการกำกับดูแล</w:t>
      </w:r>
      <w:r w:rsidR="00EA77EC">
        <w:rPr>
          <w:rFonts w:ascii="Angsana New" w:hAnsi="Angsana New" w:hint="cs"/>
          <w:sz w:val="32"/>
          <w:szCs w:val="32"/>
          <w:cs/>
        </w:rPr>
        <w:t>ในเรื่องต่างๆ ที่สำคัญ ซึ่งรวมถึง</w:t>
      </w:r>
      <w:r>
        <w:rPr>
          <w:rFonts w:ascii="Angsana New" w:hAnsi="Angsana New"/>
          <w:sz w:val="32"/>
          <w:szCs w:val="32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</w:t>
      </w:r>
      <w:r w:rsidR="00EA77EC">
        <w:rPr>
          <w:rFonts w:ascii="Angsana New" w:hAnsi="Angsana New"/>
          <w:sz w:val="32"/>
          <w:szCs w:val="32"/>
          <w:cs/>
        </w:rPr>
        <w:t>นัยสำคัญในระบบการควบคุมภายใน</w:t>
      </w:r>
      <w:r w:rsidR="00EA77EC">
        <w:rPr>
          <w:rFonts w:ascii="Angsana New" w:hAnsi="Angsana New" w:hint="cs"/>
          <w:sz w:val="32"/>
          <w:szCs w:val="32"/>
          <w:cs/>
        </w:rPr>
        <w:t>หาก</w:t>
      </w:r>
      <w:r>
        <w:rPr>
          <w:rFonts w:ascii="Angsana New" w:hAnsi="Angsana New"/>
          <w:sz w:val="32"/>
          <w:szCs w:val="32"/>
          <w:cs/>
        </w:rPr>
        <w:t>ข้าพเจ้าพบในระหว่างการตรวจสอบของข้าพเจ้า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สื่อสารกับผู้มีหน้าที่ในการกำกับดูแลเกี่ยวกับความสัมพันธ์ทั้งหมด 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:rsidR="00936437" w:rsidRDefault="00936437" w:rsidP="00936437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:rsidR="0067324F" w:rsidRDefault="0067324F" w:rsidP="00F6689F">
      <w:pPr>
        <w:ind w:firstLine="720"/>
        <w:jc w:val="thaiDistribute"/>
        <w:rPr>
          <w:rFonts w:ascii="Angsana New" w:hAnsi="Angsana New"/>
          <w:spacing w:val="-4"/>
          <w:sz w:val="32"/>
          <w:szCs w:val="32"/>
        </w:rPr>
      </w:pPr>
    </w:p>
    <w:p w:rsidR="00F6689F" w:rsidRDefault="00F6689F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672BCB" w:rsidRDefault="00672BCB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9F181C" w:rsidRDefault="00F6689F" w:rsidP="009F181C">
      <w:pPr>
        <w:tabs>
          <w:tab w:val="center" w:pos="6120"/>
        </w:tabs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ab/>
      </w:r>
    </w:p>
    <w:tbl>
      <w:tblPr>
        <w:tblW w:w="0" w:type="auto"/>
        <w:tblInd w:w="4087" w:type="dxa"/>
        <w:tblLayout w:type="fixed"/>
        <w:tblLook w:val="0000" w:firstRow="0" w:lastRow="0" w:firstColumn="0" w:lastColumn="0" w:noHBand="0" w:noVBand="0"/>
      </w:tblPr>
      <w:tblGrid>
        <w:gridCol w:w="5058"/>
      </w:tblGrid>
      <w:tr w:rsidR="009F181C" w:rsidRPr="009F181C" w:rsidTr="009A683B">
        <w:tc>
          <w:tcPr>
            <w:tcW w:w="5058" w:type="dxa"/>
          </w:tcPr>
          <w:p w:rsidR="009F181C" w:rsidRPr="009F181C" w:rsidRDefault="009F181C" w:rsidP="009F181C">
            <w:pPr>
              <w:tabs>
                <w:tab w:val="center" w:pos="567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F181C">
              <w:rPr>
                <w:rFonts w:ascii="Angsana New" w:hAnsi="Angsana New"/>
                <w:sz w:val="32"/>
                <w:szCs w:val="32"/>
                <w:cs/>
              </w:rPr>
              <w:t>(นางสาวจันทรา  ว่องศรีอุดมพร)</w:t>
            </w:r>
          </w:p>
        </w:tc>
      </w:tr>
      <w:tr w:rsidR="009F181C" w:rsidRPr="009F181C" w:rsidTr="009A683B">
        <w:tc>
          <w:tcPr>
            <w:tcW w:w="5058" w:type="dxa"/>
          </w:tcPr>
          <w:p w:rsidR="009F181C" w:rsidRPr="009F181C" w:rsidRDefault="009F181C" w:rsidP="009F181C">
            <w:pPr>
              <w:tabs>
                <w:tab w:val="center" w:pos="567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F181C">
              <w:rPr>
                <w:rFonts w:ascii="Angsana New" w:hAnsi="Angsana New"/>
                <w:sz w:val="32"/>
                <w:szCs w:val="32"/>
                <w:cs/>
              </w:rPr>
              <w:t>ผู้สอบบัญชีรับอนุญาต เลขทะเบียน</w:t>
            </w:r>
            <w:r w:rsidRPr="009F181C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F181C">
              <w:rPr>
                <w:rFonts w:ascii="Angsana New" w:hAnsi="Angsana New"/>
                <w:sz w:val="32"/>
                <w:szCs w:val="32"/>
                <w:cs/>
              </w:rPr>
              <w:t>4996</w:t>
            </w:r>
          </w:p>
        </w:tc>
      </w:tr>
    </w:tbl>
    <w:p w:rsidR="00EE4BF2" w:rsidRPr="009F181C" w:rsidRDefault="00EE4BF2" w:rsidP="009F181C">
      <w:pPr>
        <w:tabs>
          <w:tab w:val="center" w:pos="6120"/>
        </w:tabs>
        <w:jc w:val="thaiDistribute"/>
        <w:rPr>
          <w:rFonts w:ascii="Angsana New" w:hAnsi="Angsana New"/>
          <w:sz w:val="32"/>
          <w:szCs w:val="32"/>
        </w:rPr>
      </w:pPr>
    </w:p>
    <w:p w:rsidR="008871FE" w:rsidRDefault="008871FE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706AF2" w:rsidRDefault="00706AF2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2A35E9" w:rsidRDefault="002A35E9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>บริษัท ซี ดับเบิ้ลยู ดับเบิ้ลยู พี จำกัด</w:t>
      </w: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>กรุงเทพมหานคร</w:t>
      </w: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 xml:space="preserve">วันที่ </w:t>
      </w:r>
      <w:r w:rsidR="009F181C">
        <w:rPr>
          <w:rFonts w:ascii="Angsana New" w:hAnsi="Angsana New"/>
          <w:sz w:val="32"/>
          <w:szCs w:val="32"/>
        </w:rPr>
        <w:t>2</w:t>
      </w:r>
      <w:r w:rsidR="009F181C">
        <w:rPr>
          <w:rFonts w:ascii="Angsana New" w:hAnsi="Angsana New" w:hint="cs"/>
          <w:sz w:val="32"/>
          <w:szCs w:val="32"/>
          <w:cs/>
        </w:rPr>
        <w:t>2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2F485E">
        <w:rPr>
          <w:rFonts w:ascii="Angsana New" w:hAnsi="Angsana New" w:hint="cs"/>
          <w:sz w:val="32"/>
          <w:szCs w:val="32"/>
          <w:cs/>
        </w:rPr>
        <w:t>กุมภาพันธ์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2F485E">
        <w:rPr>
          <w:rFonts w:ascii="Angsana New" w:hAnsi="Angsana New"/>
          <w:sz w:val="32"/>
          <w:szCs w:val="32"/>
        </w:rPr>
        <w:t>2560</w:t>
      </w:r>
    </w:p>
    <w:sectPr w:rsidR="00F6689F" w:rsidRPr="00E66A17" w:rsidSect="00116FD5">
      <w:headerReference w:type="default" r:id="rId9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956" w:rsidRDefault="00B30956" w:rsidP="00116FD5">
      <w:r>
        <w:separator/>
      </w:r>
    </w:p>
  </w:endnote>
  <w:endnote w:type="continuationSeparator" w:id="0">
    <w:p w:rsidR="00B30956" w:rsidRDefault="00B30956" w:rsidP="0011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956" w:rsidRDefault="00B30956" w:rsidP="00116FD5">
      <w:r>
        <w:separator/>
      </w:r>
    </w:p>
  </w:footnote>
  <w:footnote w:type="continuationSeparator" w:id="0">
    <w:p w:rsidR="00B30956" w:rsidRDefault="00B30956" w:rsidP="00116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FD5" w:rsidRPr="00116FD5" w:rsidRDefault="006F44CA">
    <w:pPr>
      <w:pStyle w:val="Header"/>
      <w:jc w:val="center"/>
      <w:rPr>
        <w:rFonts w:ascii="Angsana New" w:hAnsi="Angsana New"/>
        <w:b/>
        <w:bCs/>
        <w:sz w:val="28"/>
        <w:szCs w:val="28"/>
      </w:rPr>
    </w:pPr>
    <w:r w:rsidRPr="00116FD5">
      <w:rPr>
        <w:rFonts w:ascii="Angsana New" w:hAnsi="Angsana New"/>
        <w:b/>
        <w:bCs/>
        <w:sz w:val="28"/>
        <w:szCs w:val="28"/>
      </w:rPr>
      <w:fldChar w:fldCharType="begin"/>
    </w:r>
    <w:r w:rsidR="00116FD5" w:rsidRPr="00116FD5">
      <w:rPr>
        <w:rFonts w:ascii="Angsana New" w:hAnsi="Angsana New"/>
        <w:b/>
        <w:bCs/>
        <w:sz w:val="28"/>
        <w:szCs w:val="28"/>
      </w:rPr>
      <w:instrText xml:space="preserve"> PAGE   \</w:instrText>
    </w:r>
    <w:r w:rsidR="00116FD5" w:rsidRPr="00116FD5">
      <w:rPr>
        <w:rFonts w:ascii="Angsana New" w:hAnsi="Angsana New"/>
        <w:b/>
        <w:bCs/>
        <w:sz w:val="28"/>
        <w:szCs w:val="28"/>
        <w:cs/>
      </w:rPr>
      <w:instrText xml:space="preserve">* </w:instrText>
    </w:r>
    <w:r w:rsidR="00116FD5" w:rsidRPr="00116FD5">
      <w:rPr>
        <w:rFonts w:ascii="Angsana New" w:hAnsi="Angsana New"/>
        <w:b/>
        <w:bCs/>
        <w:sz w:val="28"/>
        <w:szCs w:val="28"/>
      </w:rPr>
      <w:instrText xml:space="preserve">MERGEFORMAT </w:instrText>
    </w:r>
    <w:r w:rsidRPr="00116FD5">
      <w:rPr>
        <w:rFonts w:ascii="Angsana New" w:hAnsi="Angsana New"/>
        <w:b/>
        <w:bCs/>
        <w:sz w:val="28"/>
        <w:szCs w:val="28"/>
      </w:rPr>
      <w:fldChar w:fldCharType="separate"/>
    </w:r>
    <w:r w:rsidR="004A5363">
      <w:rPr>
        <w:rFonts w:ascii="Angsana New" w:hAnsi="Angsana New"/>
        <w:b/>
        <w:bCs/>
        <w:noProof/>
        <w:sz w:val="28"/>
        <w:szCs w:val="28"/>
      </w:rPr>
      <w:t>2</w:t>
    </w:r>
    <w:r w:rsidRPr="00116FD5">
      <w:rPr>
        <w:rFonts w:ascii="Angsana New" w:hAnsi="Angsana New"/>
        <w:b/>
        <w:bCs/>
        <w:noProof/>
        <w:sz w:val="28"/>
        <w:szCs w:val="28"/>
      </w:rPr>
      <w:fldChar w:fldCharType="end"/>
    </w:r>
  </w:p>
  <w:p w:rsidR="00116FD5" w:rsidRDefault="00116F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70800"/>
    <w:multiLevelType w:val="hybridMultilevel"/>
    <w:tmpl w:val="9E4E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B006E"/>
    <w:multiLevelType w:val="hybridMultilevel"/>
    <w:tmpl w:val="783ACC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8A2107"/>
    <w:multiLevelType w:val="hybridMultilevel"/>
    <w:tmpl w:val="36748AF0"/>
    <w:lvl w:ilvl="0" w:tplc="BBF42A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A455A1"/>
    <w:multiLevelType w:val="hybridMultilevel"/>
    <w:tmpl w:val="63A06320"/>
    <w:lvl w:ilvl="0" w:tplc="D46CA990">
      <w:numFmt w:val="bullet"/>
      <w:lvlText w:val="-"/>
      <w:lvlJc w:val="left"/>
      <w:pPr>
        <w:ind w:left="1080" w:hanging="360"/>
      </w:pPr>
      <w:rPr>
        <w:rFonts w:ascii="Calibri" w:eastAsia="Calibri" w:hAnsi="Calibri" w:cs="Cord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DC3E28"/>
    <w:multiLevelType w:val="hybridMultilevel"/>
    <w:tmpl w:val="A944F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C1B23"/>
    <w:multiLevelType w:val="hybridMultilevel"/>
    <w:tmpl w:val="34E006F8"/>
    <w:lvl w:ilvl="0" w:tplc="C61A703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4CB"/>
    <w:rsid w:val="000035F7"/>
    <w:rsid w:val="00014F84"/>
    <w:rsid w:val="00030F1C"/>
    <w:rsid w:val="00034246"/>
    <w:rsid w:val="00041209"/>
    <w:rsid w:val="00044BF3"/>
    <w:rsid w:val="000456CF"/>
    <w:rsid w:val="00065D38"/>
    <w:rsid w:val="0007603C"/>
    <w:rsid w:val="00085A89"/>
    <w:rsid w:val="00085EE4"/>
    <w:rsid w:val="0009547E"/>
    <w:rsid w:val="00095FA2"/>
    <w:rsid w:val="000A7230"/>
    <w:rsid w:val="000B446A"/>
    <w:rsid w:val="000D053D"/>
    <w:rsid w:val="000D2F56"/>
    <w:rsid w:val="000D5D7F"/>
    <w:rsid w:val="000E582C"/>
    <w:rsid w:val="000E7D1B"/>
    <w:rsid w:val="000F3B25"/>
    <w:rsid w:val="00106C8F"/>
    <w:rsid w:val="0011631F"/>
    <w:rsid w:val="00116FD5"/>
    <w:rsid w:val="001266D7"/>
    <w:rsid w:val="00136C2E"/>
    <w:rsid w:val="00151A87"/>
    <w:rsid w:val="00167249"/>
    <w:rsid w:val="00173972"/>
    <w:rsid w:val="00184042"/>
    <w:rsid w:val="0019011E"/>
    <w:rsid w:val="00196538"/>
    <w:rsid w:val="001A3679"/>
    <w:rsid w:val="001B72B3"/>
    <w:rsid w:val="001D73B7"/>
    <w:rsid w:val="001F7DB5"/>
    <w:rsid w:val="00210777"/>
    <w:rsid w:val="0021354B"/>
    <w:rsid w:val="00213C93"/>
    <w:rsid w:val="00215C62"/>
    <w:rsid w:val="00232CD6"/>
    <w:rsid w:val="002611AC"/>
    <w:rsid w:val="002630D3"/>
    <w:rsid w:val="002658B2"/>
    <w:rsid w:val="0028073E"/>
    <w:rsid w:val="002A35E9"/>
    <w:rsid w:val="002A4E95"/>
    <w:rsid w:val="002C5F52"/>
    <w:rsid w:val="002D517D"/>
    <w:rsid w:val="002F19A0"/>
    <w:rsid w:val="002F3F5F"/>
    <w:rsid w:val="002F485E"/>
    <w:rsid w:val="0030198A"/>
    <w:rsid w:val="0031209E"/>
    <w:rsid w:val="00337940"/>
    <w:rsid w:val="00344882"/>
    <w:rsid w:val="00345459"/>
    <w:rsid w:val="003458F5"/>
    <w:rsid w:val="003535CF"/>
    <w:rsid w:val="003649A5"/>
    <w:rsid w:val="00365096"/>
    <w:rsid w:val="0038259B"/>
    <w:rsid w:val="00383A7F"/>
    <w:rsid w:val="00392766"/>
    <w:rsid w:val="0039648C"/>
    <w:rsid w:val="003A3FB5"/>
    <w:rsid w:val="003C385B"/>
    <w:rsid w:val="003C6667"/>
    <w:rsid w:val="003D1715"/>
    <w:rsid w:val="003D4320"/>
    <w:rsid w:val="003E7478"/>
    <w:rsid w:val="00405355"/>
    <w:rsid w:val="00424165"/>
    <w:rsid w:val="00430AB9"/>
    <w:rsid w:val="0043487E"/>
    <w:rsid w:val="00436BE8"/>
    <w:rsid w:val="004564DA"/>
    <w:rsid w:val="00457CB5"/>
    <w:rsid w:val="004618A3"/>
    <w:rsid w:val="0046299D"/>
    <w:rsid w:val="00465CDD"/>
    <w:rsid w:val="0047151A"/>
    <w:rsid w:val="004A0988"/>
    <w:rsid w:val="004A5363"/>
    <w:rsid w:val="004C1EDD"/>
    <w:rsid w:val="004C3757"/>
    <w:rsid w:val="004C4B54"/>
    <w:rsid w:val="004C61F6"/>
    <w:rsid w:val="004E2428"/>
    <w:rsid w:val="004E76BE"/>
    <w:rsid w:val="004F4C6C"/>
    <w:rsid w:val="00501779"/>
    <w:rsid w:val="0050675C"/>
    <w:rsid w:val="00514755"/>
    <w:rsid w:val="00516D13"/>
    <w:rsid w:val="00543519"/>
    <w:rsid w:val="00556AEC"/>
    <w:rsid w:val="005616EC"/>
    <w:rsid w:val="005638DE"/>
    <w:rsid w:val="00565A54"/>
    <w:rsid w:val="00567601"/>
    <w:rsid w:val="00574523"/>
    <w:rsid w:val="0058009E"/>
    <w:rsid w:val="00584126"/>
    <w:rsid w:val="00590722"/>
    <w:rsid w:val="005A1D4C"/>
    <w:rsid w:val="005A4709"/>
    <w:rsid w:val="005B06C8"/>
    <w:rsid w:val="005B79B0"/>
    <w:rsid w:val="005C48DB"/>
    <w:rsid w:val="005C5E67"/>
    <w:rsid w:val="005C6F48"/>
    <w:rsid w:val="005F162E"/>
    <w:rsid w:val="005F4A44"/>
    <w:rsid w:val="005F7774"/>
    <w:rsid w:val="005F798A"/>
    <w:rsid w:val="00603DED"/>
    <w:rsid w:val="00606944"/>
    <w:rsid w:val="00623154"/>
    <w:rsid w:val="00645479"/>
    <w:rsid w:val="006462FC"/>
    <w:rsid w:val="00646D80"/>
    <w:rsid w:val="006544C6"/>
    <w:rsid w:val="00672BCB"/>
    <w:rsid w:val="0067324F"/>
    <w:rsid w:val="006A10D4"/>
    <w:rsid w:val="006A5A61"/>
    <w:rsid w:val="006B0F28"/>
    <w:rsid w:val="006C188C"/>
    <w:rsid w:val="006C2388"/>
    <w:rsid w:val="006D0428"/>
    <w:rsid w:val="006D4777"/>
    <w:rsid w:val="006E4489"/>
    <w:rsid w:val="006E45D6"/>
    <w:rsid w:val="006E6047"/>
    <w:rsid w:val="006F44CA"/>
    <w:rsid w:val="00706AF2"/>
    <w:rsid w:val="0070734F"/>
    <w:rsid w:val="00711445"/>
    <w:rsid w:val="00735C9B"/>
    <w:rsid w:val="007529B2"/>
    <w:rsid w:val="00754CC6"/>
    <w:rsid w:val="007564A6"/>
    <w:rsid w:val="00760B55"/>
    <w:rsid w:val="0076158F"/>
    <w:rsid w:val="0076244B"/>
    <w:rsid w:val="00771EC6"/>
    <w:rsid w:val="0077517F"/>
    <w:rsid w:val="007861F7"/>
    <w:rsid w:val="007915DC"/>
    <w:rsid w:val="007C3DF9"/>
    <w:rsid w:val="0083565F"/>
    <w:rsid w:val="0083612B"/>
    <w:rsid w:val="00836662"/>
    <w:rsid w:val="00852EEA"/>
    <w:rsid w:val="00857A0E"/>
    <w:rsid w:val="00881A27"/>
    <w:rsid w:val="00881E9E"/>
    <w:rsid w:val="00886C73"/>
    <w:rsid w:val="008871FE"/>
    <w:rsid w:val="008909E4"/>
    <w:rsid w:val="00893086"/>
    <w:rsid w:val="008B688D"/>
    <w:rsid w:val="008D1C0B"/>
    <w:rsid w:val="008D25E1"/>
    <w:rsid w:val="008D2F17"/>
    <w:rsid w:val="008E145F"/>
    <w:rsid w:val="008F1C93"/>
    <w:rsid w:val="009002B3"/>
    <w:rsid w:val="00901FCF"/>
    <w:rsid w:val="00904155"/>
    <w:rsid w:val="0093333A"/>
    <w:rsid w:val="0093349A"/>
    <w:rsid w:val="00936437"/>
    <w:rsid w:val="00936D75"/>
    <w:rsid w:val="0096334C"/>
    <w:rsid w:val="00967805"/>
    <w:rsid w:val="00974137"/>
    <w:rsid w:val="00976998"/>
    <w:rsid w:val="00976FC2"/>
    <w:rsid w:val="00983636"/>
    <w:rsid w:val="00996887"/>
    <w:rsid w:val="009A35D0"/>
    <w:rsid w:val="009B660C"/>
    <w:rsid w:val="009C04A6"/>
    <w:rsid w:val="009C2401"/>
    <w:rsid w:val="009C2898"/>
    <w:rsid w:val="009D42E3"/>
    <w:rsid w:val="009D507B"/>
    <w:rsid w:val="009F181C"/>
    <w:rsid w:val="00A012A6"/>
    <w:rsid w:val="00A063B0"/>
    <w:rsid w:val="00A1012F"/>
    <w:rsid w:val="00A22328"/>
    <w:rsid w:val="00A25856"/>
    <w:rsid w:val="00A458F6"/>
    <w:rsid w:val="00A53A45"/>
    <w:rsid w:val="00A72563"/>
    <w:rsid w:val="00A75534"/>
    <w:rsid w:val="00A80D82"/>
    <w:rsid w:val="00A851FA"/>
    <w:rsid w:val="00A8575A"/>
    <w:rsid w:val="00A865FE"/>
    <w:rsid w:val="00A937DD"/>
    <w:rsid w:val="00A96AE9"/>
    <w:rsid w:val="00A97486"/>
    <w:rsid w:val="00AC2626"/>
    <w:rsid w:val="00AF4EF5"/>
    <w:rsid w:val="00B003F6"/>
    <w:rsid w:val="00B025C7"/>
    <w:rsid w:val="00B02B08"/>
    <w:rsid w:val="00B12A2F"/>
    <w:rsid w:val="00B12D1E"/>
    <w:rsid w:val="00B23FC8"/>
    <w:rsid w:val="00B24288"/>
    <w:rsid w:val="00B30956"/>
    <w:rsid w:val="00B542F5"/>
    <w:rsid w:val="00B54A22"/>
    <w:rsid w:val="00B67096"/>
    <w:rsid w:val="00B82A46"/>
    <w:rsid w:val="00BA356C"/>
    <w:rsid w:val="00BB27A9"/>
    <w:rsid w:val="00BD17AA"/>
    <w:rsid w:val="00BD59BB"/>
    <w:rsid w:val="00BE4B49"/>
    <w:rsid w:val="00BE6E64"/>
    <w:rsid w:val="00C2717D"/>
    <w:rsid w:val="00C56253"/>
    <w:rsid w:val="00C624CB"/>
    <w:rsid w:val="00C63E35"/>
    <w:rsid w:val="00C76D0D"/>
    <w:rsid w:val="00C76DDE"/>
    <w:rsid w:val="00C849FC"/>
    <w:rsid w:val="00C85748"/>
    <w:rsid w:val="00C92FB5"/>
    <w:rsid w:val="00C930FE"/>
    <w:rsid w:val="00C94169"/>
    <w:rsid w:val="00C96AD3"/>
    <w:rsid w:val="00C97FA9"/>
    <w:rsid w:val="00CA57A1"/>
    <w:rsid w:val="00CC05C3"/>
    <w:rsid w:val="00CC091B"/>
    <w:rsid w:val="00CC2D43"/>
    <w:rsid w:val="00CC3C55"/>
    <w:rsid w:val="00CD66E9"/>
    <w:rsid w:val="00CE24E3"/>
    <w:rsid w:val="00CE5144"/>
    <w:rsid w:val="00CF34AC"/>
    <w:rsid w:val="00D0215D"/>
    <w:rsid w:val="00D31E9E"/>
    <w:rsid w:val="00D45548"/>
    <w:rsid w:val="00D56390"/>
    <w:rsid w:val="00D6734B"/>
    <w:rsid w:val="00D74AF1"/>
    <w:rsid w:val="00D74ECA"/>
    <w:rsid w:val="00D9528D"/>
    <w:rsid w:val="00DA3BB3"/>
    <w:rsid w:val="00DA6BC4"/>
    <w:rsid w:val="00DB39A6"/>
    <w:rsid w:val="00DB4B05"/>
    <w:rsid w:val="00DE4758"/>
    <w:rsid w:val="00DE552A"/>
    <w:rsid w:val="00DF310E"/>
    <w:rsid w:val="00DF4694"/>
    <w:rsid w:val="00E03E3C"/>
    <w:rsid w:val="00E06AE9"/>
    <w:rsid w:val="00E14FA0"/>
    <w:rsid w:val="00E259E1"/>
    <w:rsid w:val="00E36B17"/>
    <w:rsid w:val="00E403D0"/>
    <w:rsid w:val="00E66A17"/>
    <w:rsid w:val="00E96749"/>
    <w:rsid w:val="00EA188F"/>
    <w:rsid w:val="00EA77EC"/>
    <w:rsid w:val="00ED2858"/>
    <w:rsid w:val="00EE1075"/>
    <w:rsid w:val="00EE4BF2"/>
    <w:rsid w:val="00EF649B"/>
    <w:rsid w:val="00EF7AC7"/>
    <w:rsid w:val="00F56DDF"/>
    <w:rsid w:val="00F65A80"/>
    <w:rsid w:val="00F663CA"/>
    <w:rsid w:val="00F6689F"/>
    <w:rsid w:val="00F82481"/>
    <w:rsid w:val="00F8268D"/>
    <w:rsid w:val="00F84CD0"/>
    <w:rsid w:val="00FA0772"/>
    <w:rsid w:val="00FB0DA5"/>
    <w:rsid w:val="00FD08BE"/>
    <w:rsid w:val="00FD1580"/>
    <w:rsid w:val="00FD761A"/>
    <w:rsid w:val="00FE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C8F"/>
    <w:rPr>
      <w:rFonts w:ascii="CordiaUPC" w:hAnsi="CordiaUPC"/>
    </w:rPr>
  </w:style>
  <w:style w:type="paragraph" w:styleId="Heading1">
    <w:name w:val="heading 1"/>
    <w:basedOn w:val="Normal"/>
    <w:next w:val="Normal"/>
    <w:qFormat/>
    <w:rsid w:val="00C624CB"/>
    <w:pPr>
      <w:keepNext/>
      <w:tabs>
        <w:tab w:val="left" w:pos="284"/>
        <w:tab w:val="left" w:pos="567"/>
        <w:tab w:val="left" w:pos="851"/>
        <w:tab w:val="left" w:pos="1134"/>
      </w:tabs>
      <w:jc w:val="center"/>
      <w:outlineLvl w:val="0"/>
    </w:pPr>
    <w:rPr>
      <w:sz w:val="32"/>
      <w:szCs w:val="32"/>
    </w:rPr>
  </w:style>
  <w:style w:type="paragraph" w:styleId="Heading3">
    <w:name w:val="heading 3"/>
    <w:basedOn w:val="Normal"/>
    <w:next w:val="Normal"/>
    <w:qFormat/>
    <w:rsid w:val="00DB4B05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E7478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3E7478"/>
    <w:rPr>
      <w:rFonts w:ascii="Segoe UI" w:hAnsi="Segoe UI"/>
      <w:sz w:val="18"/>
      <w:szCs w:val="22"/>
    </w:rPr>
  </w:style>
  <w:style w:type="paragraph" w:styleId="Header">
    <w:name w:val="header"/>
    <w:basedOn w:val="Normal"/>
    <w:link w:val="HeaderChar"/>
    <w:uiPriority w:val="99"/>
    <w:rsid w:val="00116FD5"/>
    <w:pPr>
      <w:tabs>
        <w:tab w:val="center" w:pos="4513"/>
        <w:tab w:val="right" w:pos="9026"/>
      </w:tabs>
    </w:pPr>
    <w:rPr>
      <w:szCs w:val="25"/>
    </w:rPr>
  </w:style>
  <w:style w:type="character" w:customStyle="1" w:styleId="HeaderChar">
    <w:name w:val="Header Char"/>
    <w:link w:val="Header"/>
    <w:uiPriority w:val="99"/>
    <w:rsid w:val="00116FD5"/>
    <w:rPr>
      <w:rFonts w:ascii="CordiaUPC" w:hAnsi="CordiaUPC"/>
      <w:szCs w:val="25"/>
    </w:rPr>
  </w:style>
  <w:style w:type="paragraph" w:styleId="Footer">
    <w:name w:val="footer"/>
    <w:basedOn w:val="Normal"/>
    <w:link w:val="FooterChar"/>
    <w:rsid w:val="00116FD5"/>
    <w:pPr>
      <w:tabs>
        <w:tab w:val="center" w:pos="4513"/>
        <w:tab w:val="right" w:pos="9026"/>
      </w:tabs>
    </w:pPr>
    <w:rPr>
      <w:szCs w:val="25"/>
    </w:rPr>
  </w:style>
  <w:style w:type="character" w:customStyle="1" w:styleId="FooterChar">
    <w:name w:val="Footer Char"/>
    <w:link w:val="Footer"/>
    <w:rsid w:val="00116FD5"/>
    <w:rPr>
      <w:rFonts w:ascii="CordiaUPC" w:hAnsi="CordiaUPC"/>
      <w:szCs w:val="25"/>
    </w:rPr>
  </w:style>
  <w:style w:type="paragraph" w:styleId="ListParagraph">
    <w:name w:val="List Paragraph"/>
    <w:basedOn w:val="Normal"/>
    <w:uiPriority w:val="34"/>
    <w:qFormat/>
    <w:rsid w:val="00CC091B"/>
    <w:pPr>
      <w:spacing w:after="160" w:line="259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styleId="BodyText">
    <w:name w:val="Body Text"/>
    <w:basedOn w:val="Normal"/>
    <w:link w:val="BodyTextChar"/>
    <w:unhideWhenUsed/>
    <w:rsid w:val="00EE1075"/>
    <w:pPr>
      <w:jc w:val="thaiDistribute"/>
    </w:pPr>
    <w:rPr>
      <w:rFonts w:ascii="Angsana New" w:eastAsia="Cordia New" w:hAnsi="Angsana New"/>
      <w:sz w:val="36"/>
      <w:szCs w:val="36"/>
    </w:rPr>
  </w:style>
  <w:style w:type="character" w:customStyle="1" w:styleId="BodyTextChar">
    <w:name w:val="Body Text Char"/>
    <w:link w:val="BodyText"/>
    <w:rsid w:val="00EE1075"/>
    <w:rPr>
      <w:rFonts w:ascii="Angsana New" w:eastAsia="Cordia New" w:hAnsi="Angsana New"/>
      <w:sz w:val="36"/>
      <w:szCs w:val="36"/>
    </w:rPr>
  </w:style>
  <w:style w:type="paragraph" w:styleId="BodyText2">
    <w:name w:val="Body Text 2"/>
    <w:basedOn w:val="Normal"/>
    <w:link w:val="BodyText2Char"/>
    <w:semiHidden/>
    <w:unhideWhenUsed/>
    <w:rsid w:val="00B67096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semiHidden/>
    <w:rsid w:val="00B67096"/>
    <w:rPr>
      <w:rFonts w:ascii="CordiaUPC" w:hAnsi="CordiaUPC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6F36D-2123-4B3D-AB03-935E659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5</Pages>
  <Words>1673</Words>
  <Characters>9537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แบบสอบทานในการพิจารณาการทุจริตในการตรวจสอบงบกานเงิน</vt:lpstr>
      <vt:lpstr>แบบสอบทานในการพิจารณาการทุจริตในการตรวจสอบงบกานเงิน</vt:lpstr>
    </vt:vector>
  </TitlesOfParts>
  <Company>sk</Company>
  <LinksUpToDate>false</LinksUpToDate>
  <CharactersWithSpaces>11188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แบบสอบทานในการพิจารณาการทุจริตในการตรวจสอบงบกานเงิน</dc:title>
  <dc:subject/>
  <dc:creator>wanraya</dc:creator>
  <cp:keywords/>
  <cp:lastModifiedBy>AomMy_AomMy</cp:lastModifiedBy>
  <cp:revision>104</cp:revision>
  <cp:lastPrinted>2018-02-21T11:06:00Z</cp:lastPrinted>
  <dcterms:created xsi:type="dcterms:W3CDTF">2016-06-27T08:54:00Z</dcterms:created>
  <dcterms:modified xsi:type="dcterms:W3CDTF">2018-02-22T04:14:00Z</dcterms:modified>
</cp:coreProperties>
</file>